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B38C8" w14:paraId="720DE18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4AE3751" w14:textId="77777777" w:rsidR="00BB38C8" w:rsidRDefault="007228F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A8D193B" w14:textId="77777777" w:rsidR="00BB38C8" w:rsidRDefault="007228FA">
            <w:pPr>
              <w:spacing w:after="0" w:line="240" w:lineRule="auto"/>
            </w:pPr>
            <w:r>
              <w:t>31585</w:t>
            </w:r>
          </w:p>
        </w:tc>
      </w:tr>
      <w:tr w:rsidR="00BB38C8" w14:paraId="3792948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928E08" w14:textId="77777777" w:rsidR="00BB38C8" w:rsidRDefault="007228F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65F7830" w14:textId="77777777" w:rsidR="00BB38C8" w:rsidRDefault="007228FA">
            <w:pPr>
              <w:spacing w:after="0" w:line="240" w:lineRule="auto"/>
            </w:pPr>
            <w:r>
              <w:t>GRAD LUDBREG</w:t>
            </w:r>
          </w:p>
        </w:tc>
      </w:tr>
      <w:tr w:rsidR="00BB38C8" w14:paraId="59652C0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5865F2" w14:textId="77777777" w:rsidR="00BB38C8" w:rsidRDefault="007228F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34BAE2A" w14:textId="77777777" w:rsidR="00BB38C8" w:rsidRDefault="007228FA">
            <w:pPr>
              <w:spacing w:after="0" w:line="240" w:lineRule="auto"/>
            </w:pPr>
            <w:r>
              <w:t>22</w:t>
            </w:r>
          </w:p>
        </w:tc>
      </w:tr>
    </w:tbl>
    <w:p w14:paraId="195770F9" w14:textId="77777777" w:rsidR="00BB38C8" w:rsidRDefault="007228FA">
      <w:r>
        <w:br/>
      </w:r>
    </w:p>
    <w:p w14:paraId="4A95C52A" w14:textId="77777777" w:rsidR="00BB38C8" w:rsidRDefault="007228F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EB9CBC0" w14:textId="77777777" w:rsidR="00BB38C8" w:rsidRDefault="007228F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8CA6960" w14:textId="77777777" w:rsidR="00BB38C8" w:rsidRDefault="007228FA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383985FB" w14:textId="77777777" w:rsidR="00BB38C8" w:rsidRDefault="00BB38C8"/>
    <w:p w14:paraId="11D5BC90" w14:textId="77777777" w:rsidR="00BB38C8" w:rsidRDefault="007228F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FAF93A3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3AD3492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FBE5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4E4B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64E2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08DE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F993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516A9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0F08C1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95ADE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FD55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8F4AE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F6AE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2.127.681,68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5533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2.213.584,81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67EB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  <w:tr w:rsidR="00BB38C8" w14:paraId="6C9528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9BE7E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0DC2A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1B3E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F449D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1.652.720,54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80E81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1.714.256,95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1520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  <w:tr w:rsidR="00BB38C8" w14:paraId="10C0E4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E02BE" w14:textId="77777777" w:rsidR="00BB38C8" w:rsidRDefault="00BB38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2BF74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A7134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95AEE2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474.961,14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2E98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499.327,86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56FD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105,1</w:t>
            </w:r>
          </w:p>
        </w:tc>
      </w:tr>
      <w:tr w:rsidR="00BB38C8" w14:paraId="4308EA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CC45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D55CFB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CCA13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0F9E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07CFE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27.605,44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8073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789,2</w:t>
            </w:r>
          </w:p>
        </w:tc>
      </w:tr>
      <w:tr w:rsidR="00BB38C8" w14:paraId="7486AE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181B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7A206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9B78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1B08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781.636,61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DC44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477.046,81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05341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61,0</w:t>
            </w:r>
          </w:p>
        </w:tc>
      </w:tr>
      <w:tr w:rsidR="00BB38C8" w14:paraId="3A35C26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3D53A" w14:textId="77777777" w:rsidR="00BB38C8" w:rsidRDefault="00BB38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8094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8E8B3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3D0D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778.138,88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F1887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449.441,37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CBFC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57,8</w:t>
            </w:r>
          </w:p>
        </w:tc>
      </w:tr>
      <w:tr w:rsidR="00BB38C8" w14:paraId="135737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FE174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28F88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347A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FDD9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54F49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F846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B38C8" w14:paraId="3DA69C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9C7D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44017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8BF7F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72462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235.106,41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B94C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229.996,29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658B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97,8</w:t>
            </w:r>
          </w:p>
        </w:tc>
      </w:tr>
      <w:tr w:rsidR="00BB38C8" w14:paraId="2F97A5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63F49" w14:textId="77777777" w:rsidR="00BB38C8" w:rsidRDefault="00BB38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76B82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3617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F265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235.106,41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F9B9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229.996,29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0FFF1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97,8</w:t>
            </w:r>
          </w:p>
        </w:tc>
      </w:tr>
      <w:tr w:rsidR="00BB38C8" w14:paraId="0643B3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CCC78" w14:textId="77777777" w:rsidR="00BB38C8" w:rsidRDefault="00BB38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FD0EE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0AE2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69F0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538.284,15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0CA74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180.109,80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3B355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33,5</w:t>
            </w:r>
          </w:p>
        </w:tc>
      </w:tr>
    </w:tbl>
    <w:p w14:paraId="6E36C8DC" w14:textId="77777777" w:rsidR="00BB38C8" w:rsidRDefault="00BB38C8">
      <w:pPr>
        <w:spacing w:after="0"/>
      </w:pPr>
    </w:p>
    <w:p w14:paraId="46C49329" w14:textId="77777777" w:rsidR="00BB38C8" w:rsidRDefault="007228FA">
      <w:r>
        <w:t>BILJEŠKE UZ FINANCIJSKE IZVJEŠTAJE</w:t>
      </w:r>
    </w:p>
    <w:p w14:paraId="7E4E73D1" w14:textId="77777777" w:rsidR="00BB38C8" w:rsidRDefault="007228FA">
      <w:r>
        <w:t>ZA RAZDOBLJE</w:t>
      </w:r>
    </w:p>
    <w:p w14:paraId="22BE16A8" w14:textId="77777777" w:rsidR="00BB38C8" w:rsidRDefault="007228FA">
      <w:r>
        <w:t>1-3-2026.</w:t>
      </w:r>
    </w:p>
    <w:p w14:paraId="7177FD13" w14:textId="77777777" w:rsidR="00BB38C8" w:rsidRDefault="007228FA">
      <w:r>
        <w:lastRenderedPageBreak/>
        <w:t> </w:t>
      </w:r>
    </w:p>
    <w:p w14:paraId="2334BE23" w14:textId="77777777" w:rsidR="00BB38C8" w:rsidRDefault="007228FA">
      <w:r>
        <w:t>Izvještaj o prihodima i rashodima, primicima i izdacima</w:t>
      </w:r>
    </w:p>
    <w:p w14:paraId="396EFE7C" w14:textId="77777777" w:rsidR="00BB38C8" w:rsidRDefault="007228FA">
      <w:r>
        <w:t>Bilješka 1.</w:t>
      </w:r>
    </w:p>
    <w:p w14:paraId="7225B69B" w14:textId="77777777" w:rsidR="00BB38C8" w:rsidRDefault="007228FA">
      <w:r>
        <w:t> </w:t>
      </w:r>
    </w:p>
    <w:p w14:paraId="2BDB572A" w14:textId="77777777" w:rsidR="00BB38C8" w:rsidRDefault="007228FA">
      <w:r>
        <w:t>Ukupni prihodi i primici Grada Ludbrega ostvareni u razdoblju od 1. siječnja od 31. ožujka 2026. godine iznosili su 2.241.190,25 €, dok su u 2025 godini u istom razdoblju iznosili 2.131.179,41 eur odnosno 5,16% ili 110.010,84 € više nego prethodne 2025. godine. Na rast prihoda poslovanja u promatranom razdoblju najvećim je dijelom utjecalo uvećanje prihoda od poreza na dohodak, porez na imovinu, uvećanje komunalnih doprinosa i naknade,  pomoći fiskalnog izravnanje te prihodi od prodaje nefinancijske imovine. Prihodi od prodaje nefinancijske imovine uvećani su za 689,2%. Ukupni rashodi i izdaci su iznosili 2.421.300,05 € dok su u 2025 godini u istom razdoblju iznosili 2.669.463,56 što je za 10,24% ili 248.163,51 € manje rashoda nego prošle godine. Rashodi poslovanja su padali, a razlika se odnosi na smanjenje rashoda za nabavu nefinancijske imovine. Ostvaren je manjak prihoda u iznosu od 180.109,80 €. Manjak prihoda iz prethodnog razdoblja iznosi 665.880,87 €, tako da se u sljedeće razdoblje prenosi manjak u iznosu od 845.990,67 €.</w:t>
      </w:r>
    </w:p>
    <w:p w14:paraId="18ABADAB" w14:textId="77777777" w:rsidR="00BB38C8" w:rsidRDefault="007228FA">
      <w:r>
        <w:br/>
      </w:r>
    </w:p>
    <w:p w14:paraId="0D323092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428FD9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E146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1723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73D5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8DD2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974B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E7B5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1B6938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67BEF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ED4894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63DEA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2264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2.127.681,68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35DB1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2.213.584,81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E185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2EB1C6C8" w14:textId="77777777" w:rsidR="00BB38C8" w:rsidRDefault="00BB38C8">
      <w:pPr>
        <w:spacing w:after="0"/>
      </w:pPr>
    </w:p>
    <w:p w14:paraId="7523BB9F" w14:textId="77777777" w:rsidR="00BB38C8" w:rsidRDefault="007228FA">
      <w:r>
        <w:t>Bilješka 2.</w:t>
      </w:r>
    </w:p>
    <w:p w14:paraId="76E1C236" w14:textId="77777777" w:rsidR="00BB38C8" w:rsidRDefault="007228FA">
      <w:r>
        <w:t>6          PRIHODI POSLOVANJA (šifre 61+62+63+64+65+66+67+68)</w:t>
      </w:r>
    </w:p>
    <w:p w14:paraId="4DE490C5" w14:textId="77777777" w:rsidR="00BB38C8" w:rsidRDefault="007228FA">
      <w:r>
        <w:t>Prihodi poslovanja Grada Ludbrega ostvareni u razdoblju od 1. siječnja od 31. ožujka 2026. godine iznosili su 2.213.584,81 €, odnosno 4% ili 85.903,13 € više nego prethodne 2025. godine. Na rast prihoda poslovanja u promatranom razdoblju najvećim je dijelom utjecalo uvećanje prihoda od poreza na dohodak, od komunalnih doprinosa i naknade te prihodi od pomoći fiskalnog izravnanje te prihodi od upravnih i administrativnih pristojbi.</w:t>
      </w:r>
    </w:p>
    <w:p w14:paraId="5492B8D8" w14:textId="77777777" w:rsidR="00BB38C8" w:rsidRDefault="00BB38C8"/>
    <w:p w14:paraId="1BCA2A29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732BEF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02BC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B622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25B19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DA68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93CD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0C53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55036A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A5E5B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2C34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9EB70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9D21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1.339.655,02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DDB94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1.585.145,38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D9614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14:paraId="7F285656" w14:textId="77777777" w:rsidR="00BB38C8" w:rsidRDefault="00BB38C8">
      <w:pPr>
        <w:spacing w:after="0"/>
      </w:pPr>
    </w:p>
    <w:p w14:paraId="49851335" w14:textId="77777777" w:rsidR="00BB38C8" w:rsidRDefault="007228FA">
      <w:r>
        <w:t>Bilješka 3.</w:t>
      </w:r>
    </w:p>
    <w:p w14:paraId="113EBCBC" w14:textId="77777777" w:rsidR="00BB38C8" w:rsidRDefault="007228FA">
      <w:r>
        <w:t>611            Porez na dohodak (šifre 6111 do 6116 - 6117 - 6119)</w:t>
      </w:r>
    </w:p>
    <w:p w14:paraId="2EDB4207" w14:textId="77777777" w:rsidR="00BB38C8" w:rsidRDefault="007228FA">
      <w:r>
        <w:t>Prihodi od poreza na dohodak u razdoblju od 1. siječnja do 31. ožujka 2026. godine ostvareni su u iznosu od 1.585.145,38 €, odnosno 18,3% ili 245.490,36 € više u odnosu na iste prihode ostvarene u promatranom razdoblju 2025. godine. Na rast prihoda od poreza na dohodak je najviše utjecalo uvećanje prihoda od poreza na dohodak od nesamostalnog rada ostvarenih za 10,5% ili 140.231,53 € više nego u istom razdoblju 2025. godine, zatim ostvarenje prihoda koji nisu zabilježeni 2025. godine -  prihodi od poreza na dohodak od samostalnih djelatnosti u iznosu od 58.185,40 €, prihoda od poreza na dohodak od imovine i imovinskih prava ostvarenih u iznosu od 21.939,63 €, prihoda od poreza na dohodak od kapitala ostvarenih u iznosu od 25.133,80 € .</w:t>
      </w:r>
    </w:p>
    <w:p w14:paraId="2C80D631" w14:textId="77777777" w:rsidR="00BB38C8" w:rsidRDefault="007228FA">
      <w:r>
        <w:t> </w:t>
      </w:r>
    </w:p>
    <w:p w14:paraId="65A5F2DC" w14:textId="77777777" w:rsidR="00BB38C8" w:rsidRDefault="007228FA">
      <w:r>
        <w:t>Bilješka 4.</w:t>
      </w:r>
    </w:p>
    <w:p w14:paraId="2A62D2B1" w14:textId="77777777" w:rsidR="00BB38C8" w:rsidRDefault="007228FA">
      <w:r>
        <w:t>613 Porezi na imovinu (šifre 6131 do 6135)</w:t>
      </w:r>
    </w:p>
    <w:p w14:paraId="2C3991F1" w14:textId="77777777" w:rsidR="00BB38C8" w:rsidRDefault="007228FA">
      <w:r>
        <w:t>Prihodi od poreza na imovinu u razdoblju od 1. siječnja do 31. ožujka 2026. godine ostvareni su u iznosu od 32.979,62 €, odnosno 29,3% ili 7.479,23 € više u odnosu na iste prihode ostvarene u promatranom razdoblju 2025. godine. Na povećanje prihoda od poreza na imovinu utjecao je rast prihoda od stalnih poreza na nepokretnu imovinu (zemlju, zgrade, kuće i ostalo - porez na nekretnine/porez na kuće za odmor) koji su ostvareni za 709,2% ili 2.548,60 € više u odnosu na ostvarenje u istom razdoblju 2025. godine. Također, došlo je do uvećanja prihoda od povremenih poreza na imovinu za 19,6% ili 4.930,63 €.</w:t>
      </w:r>
    </w:p>
    <w:p w14:paraId="37A08286" w14:textId="77777777" w:rsidR="00BB38C8" w:rsidRDefault="007228FA">
      <w:r>
        <w:t> </w:t>
      </w:r>
    </w:p>
    <w:p w14:paraId="23BC1C75" w14:textId="77777777" w:rsidR="00BB38C8" w:rsidRDefault="00BB38C8"/>
    <w:p w14:paraId="029C7CD0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7B4618C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CF5E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27D8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78AE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7887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C30C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8F90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2EDFAC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1233E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21EE1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7F02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3DA8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25.500,39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47F1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32.979,62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D22E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129,3</w:t>
            </w:r>
          </w:p>
        </w:tc>
      </w:tr>
    </w:tbl>
    <w:p w14:paraId="55F1AAF1" w14:textId="77777777" w:rsidR="00BB38C8" w:rsidRDefault="00BB38C8">
      <w:pPr>
        <w:spacing w:after="0"/>
      </w:pPr>
    </w:p>
    <w:p w14:paraId="3337BDD0" w14:textId="77777777" w:rsidR="00BB38C8" w:rsidRDefault="007228FA">
      <w:r>
        <w:t>Bilješka 4.</w:t>
      </w:r>
    </w:p>
    <w:p w14:paraId="7C799B5E" w14:textId="77777777" w:rsidR="00BB38C8" w:rsidRDefault="007228FA">
      <w:r>
        <w:lastRenderedPageBreak/>
        <w:t>613 Porezi na imovinu (šifre 6131 do 6135)</w:t>
      </w:r>
    </w:p>
    <w:p w14:paraId="604A57F0" w14:textId="77777777" w:rsidR="00BB38C8" w:rsidRDefault="007228FA">
      <w:r>
        <w:t>Prihodi od poreza na imovinu u razdoblju od 1. siječnja do 31. ožujka 2026. godine ostvareni su u iznosu od 32.979,62 €, odnosno 29,3% ili 7.479,23 € više u odnosu na iste prihode ostvarene u promatranom razdoblju 2025. godine. Na povećanje prihoda od poreza na imovinu utjecao je rast prihoda od stalnih poreza na nepokretnu imovinu (zemlju, zgrade, kuće i ostalo - porez na nekretnine/porez na kuće za odmor) koji su ostvareni za 709,2% ili 2.548,60 € više u odnosu na ostvarenje u istom razdoblju 2025. godine. Također, došlo je do uvećanja prihoda od povremenih poreza na imovinu za 19,6% ili 4.930,63 €.</w:t>
      </w:r>
    </w:p>
    <w:p w14:paraId="1F1C7685" w14:textId="77777777" w:rsidR="00BB38C8" w:rsidRDefault="00BB38C8"/>
    <w:p w14:paraId="21FB881D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344D48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1721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1AC2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5191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FB26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B5A8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DC43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22FB7B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40EA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12EB9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3FDC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BAEE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13.464,71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1DE8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12.525,25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308F5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</w:tbl>
    <w:p w14:paraId="24AE0443" w14:textId="77777777" w:rsidR="00BB38C8" w:rsidRDefault="00BB38C8">
      <w:pPr>
        <w:spacing w:after="0"/>
      </w:pPr>
    </w:p>
    <w:p w14:paraId="42E64F30" w14:textId="77777777" w:rsidR="00BB38C8" w:rsidRDefault="007228FA">
      <w:r>
        <w:t>Bilješka 5.</w:t>
      </w:r>
    </w:p>
    <w:p w14:paraId="1878BDE8" w14:textId="77777777" w:rsidR="00BB38C8" w:rsidRDefault="007228FA">
      <w:r>
        <w:t>614 Porezi na robu i usluge (šifre 6141 do 6147)</w:t>
      </w:r>
    </w:p>
    <w:p w14:paraId="6B1A1C1C" w14:textId="77777777" w:rsidR="00BB38C8" w:rsidRDefault="007228FA">
      <w:r>
        <w:t>Prihodi od poreza na robu i usluge u razdoblju od 1. siječnja do 31. ožujka 2026. godine ostvareni su u iznosu od 12.525,25 €, odnosno 7 % ili 2.972,75 € manje 939,46 € u odnosu na iste prihode ostvarene u promatranom razdoblju 2025. godine. Na pad  prihoda od poreza na robu i usluge utjecao je pad prihoda od poreza na promet koji je ostvaren za 7 % ili 2.955,89 € manje u odnosu na ostvarenje u istom razdoblju 2025. godine.</w:t>
      </w:r>
    </w:p>
    <w:p w14:paraId="63B54C2A" w14:textId="77777777" w:rsidR="00BB38C8" w:rsidRDefault="00BB38C8"/>
    <w:p w14:paraId="3D37D9F9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79EDFE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202D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2F23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28C6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1519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4DA1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F66F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1236B9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631E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250D9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inozemnih vlada (šifre 6311+6312)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7F75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853A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E8E27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04F7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75ED82" w14:textId="77777777" w:rsidR="00BB38C8" w:rsidRDefault="00BB38C8">
      <w:pPr>
        <w:spacing w:after="0"/>
      </w:pPr>
    </w:p>
    <w:p w14:paraId="3F2587EB" w14:textId="77777777" w:rsidR="00BB38C8" w:rsidRDefault="007228FA">
      <w:r>
        <w:t>Bilješka 6.</w:t>
      </w:r>
    </w:p>
    <w:p w14:paraId="1DDC073C" w14:textId="77777777" w:rsidR="00BB38C8" w:rsidRDefault="007228FA">
      <w:r>
        <w:t>631      Pomoći od inozemnih vlada (šifre 6311+6312)</w:t>
      </w:r>
    </w:p>
    <w:p w14:paraId="1D0E3981" w14:textId="77777777" w:rsidR="00BB38C8" w:rsidRDefault="007228FA">
      <w:r>
        <w:t>Prihodi od pomoći od inozemnih vlada u razdoblju od 1. siječnja do 31. ožujka 2026. godine ostvareni su u iznosu od 0,00 €, kao u istom razdoblju 2025. godine.</w:t>
      </w:r>
    </w:p>
    <w:p w14:paraId="45C0BFE3" w14:textId="77777777" w:rsidR="00BB38C8" w:rsidRDefault="00BB38C8"/>
    <w:p w14:paraId="0E8E3FE2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67635D6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5817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48D3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97E4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E1C5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3335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6623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47216B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32ECD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76E6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2350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98424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F4C2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9E77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276685" w14:textId="77777777" w:rsidR="00BB38C8" w:rsidRDefault="00BB38C8">
      <w:pPr>
        <w:spacing w:after="0"/>
      </w:pPr>
    </w:p>
    <w:p w14:paraId="4A94F0E8" w14:textId="77777777" w:rsidR="00BB38C8" w:rsidRDefault="007228FA">
      <w:r>
        <w:t>632      Pomoći od međunarodnih organizacija te institucija i tijela EU (šifre 6321 do 6324)</w:t>
      </w:r>
    </w:p>
    <w:p w14:paraId="4EEAC008" w14:textId="77777777" w:rsidR="00BB38C8" w:rsidRDefault="007228FA">
      <w:r>
        <w:t>Prihodi od pomoći od međunarodnih organizacija te institucija i tijela EU u razdoblju od 1. siječnja do 31. ožujka 2025. godine ostvareni su u iznosu od 0,00 €, kao u istom razdoblju 2025. godine.</w:t>
      </w:r>
    </w:p>
    <w:p w14:paraId="1ED5E540" w14:textId="77777777" w:rsidR="00BB38C8" w:rsidRDefault="00BB38C8"/>
    <w:p w14:paraId="0EC882C6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255238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D941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6E5A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4694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83C3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BA96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ECBE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441383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BE56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C4330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A46B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73F0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166.424,22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AE9D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A545E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BB6E72A" w14:textId="77777777" w:rsidR="00BB38C8" w:rsidRDefault="00BB38C8">
      <w:pPr>
        <w:spacing w:after="0"/>
      </w:pPr>
    </w:p>
    <w:p w14:paraId="72CF1856" w14:textId="77777777" w:rsidR="00BB38C8" w:rsidRDefault="007228FA">
      <w:r>
        <w:t>Bilješka 8.</w:t>
      </w:r>
    </w:p>
    <w:p w14:paraId="0DE59288" w14:textId="77777777" w:rsidR="00BB38C8" w:rsidRDefault="007228FA">
      <w:r>
        <w:t>633      Pomoći proračunu i izvanproračunskim korisnicima iz drugih proračuna (šifre 6331+6332)</w:t>
      </w:r>
    </w:p>
    <w:p w14:paraId="3B33257A" w14:textId="77777777" w:rsidR="00BB38C8" w:rsidRDefault="007228FA">
      <w:r>
        <w:t>Prihodi od pomoći proračunu iz drugih proračuna u razdoblju od 1. siječnja do 31. ožujka 2026. godine ostvareni su u iznosu od 0,00 €, dok su u istom razdoblju 2025. godine ostvareni u iznosu 166.424,22 € .</w:t>
      </w:r>
    </w:p>
    <w:p w14:paraId="34318A65" w14:textId="77777777" w:rsidR="00BB38C8" w:rsidRDefault="00BB38C8"/>
    <w:p w14:paraId="6B970CB2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01782C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EF7D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77BA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083F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4B9E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CE54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3BEB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2AE716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7AE0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BC756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09F40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A21E2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2A774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EEA81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2,1</w:t>
            </w:r>
          </w:p>
        </w:tc>
      </w:tr>
    </w:tbl>
    <w:p w14:paraId="7E61A7CE" w14:textId="77777777" w:rsidR="00BB38C8" w:rsidRDefault="00BB38C8">
      <w:pPr>
        <w:spacing w:after="0"/>
      </w:pPr>
    </w:p>
    <w:p w14:paraId="036F9009" w14:textId="77777777" w:rsidR="00BB38C8" w:rsidRDefault="007228FA">
      <w:r>
        <w:t>Bilješka 9.</w:t>
      </w:r>
    </w:p>
    <w:p w14:paraId="69F56908" w14:textId="77777777" w:rsidR="00BB38C8" w:rsidRDefault="007228FA">
      <w:r>
        <w:t>634      Pomoći od izvanproračunskih korisnika (šifre 6341+6342)</w:t>
      </w:r>
    </w:p>
    <w:p w14:paraId="06CB47DA" w14:textId="77777777" w:rsidR="00BB38C8" w:rsidRDefault="007228FA">
      <w:r>
        <w:t xml:space="preserve">Prihodi od pomoći od izvanproračunskih korisnika u razdoblju od 1. siječnja do 31.ožujka 2026. godine ostvareni su u iznosu od 650,91€, odnosno 97,9% ili 29.661,59 € manje u odnosu na prihode od pomoći od izvanproračunskih korisnika ostvarene u istom razdoblju </w:t>
      </w:r>
      <w:r>
        <w:lastRenderedPageBreak/>
        <w:t>2025. godine. Na pad prihoda od pomoći od izvanproračunskih korisnika u promatranom razdoblju najviše je utjecao pad kapitalnih pomoći od izvanproračunskih korisnika.</w:t>
      </w:r>
    </w:p>
    <w:p w14:paraId="3F9037E8" w14:textId="77777777" w:rsidR="00BB38C8" w:rsidRDefault="00BB38C8"/>
    <w:p w14:paraId="1ABDA496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7DDE55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FD82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3F27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A606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0413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24B2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AA45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3A539E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315CD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B83603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CD114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DCAB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8037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161.452,23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9AC4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FC109F" w14:textId="77777777" w:rsidR="00BB38C8" w:rsidRDefault="00BB38C8">
      <w:pPr>
        <w:spacing w:after="0"/>
      </w:pPr>
    </w:p>
    <w:p w14:paraId="45166433" w14:textId="77777777" w:rsidR="00BB38C8" w:rsidRDefault="007228FA">
      <w:r>
        <w:t>Bilješka 10.</w:t>
      </w:r>
    </w:p>
    <w:p w14:paraId="070EDA76" w14:textId="77777777" w:rsidR="00BB38C8" w:rsidRDefault="007228FA">
      <w:r>
        <w:t>635      Pomoći izravnanja za decentralizirane funkcije i fiskalnog izravnanja (šifre 6351 do 6353)</w:t>
      </w:r>
    </w:p>
    <w:p w14:paraId="5FDFA3DA" w14:textId="77777777" w:rsidR="00BB38C8" w:rsidRDefault="007228FA">
      <w:r>
        <w:t>Prihodi od pomoći fiskalnog izravnanja u razdoblju od 1. siječnja do 31. ožujka 2026. godine ostvareni su u iznosu od 161.452,23 € te nisu bili ostvareni u istom razdoblju 2025. godine</w:t>
      </w:r>
    </w:p>
    <w:p w14:paraId="219DCADF" w14:textId="77777777" w:rsidR="00BB38C8" w:rsidRDefault="00BB38C8"/>
    <w:p w14:paraId="3D7C9D56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042208C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CBB4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9F7E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9044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5248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8277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FC05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1C1BFC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82904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0A4D0E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ADA50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63329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58EB9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13F74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8B31058" w14:textId="77777777" w:rsidR="00BB38C8" w:rsidRDefault="00BB38C8">
      <w:pPr>
        <w:spacing w:after="0"/>
      </w:pPr>
    </w:p>
    <w:p w14:paraId="0886E93F" w14:textId="77777777" w:rsidR="00BB38C8" w:rsidRDefault="007228FA">
      <w:r>
        <w:t>Bilješka 11.</w:t>
      </w:r>
    </w:p>
    <w:p w14:paraId="3AAED14E" w14:textId="77777777" w:rsidR="00BB38C8" w:rsidRDefault="007228FA">
      <w:r>
        <w:t>638            Pomoći temeljem prijenosa EU sredstava (šifre 6381+6382)</w:t>
      </w:r>
    </w:p>
    <w:p w14:paraId="5FA078BF" w14:textId="77777777" w:rsidR="00BB38C8" w:rsidRDefault="007228FA">
      <w:r>
        <w:t>Prihodi pomoći temeljem prijenosa EU sredstava u razdoblju od 1. siječnja do 31. rujna 2026. godine ostvareni su u iznosu od 0,00 €, dok su u  istom razdoblju 2025. Godine bili ostvareni u iznosu od 250.000,00 € .</w:t>
      </w:r>
    </w:p>
    <w:p w14:paraId="2A45284E" w14:textId="77777777" w:rsidR="00BB38C8" w:rsidRDefault="00BB38C8"/>
    <w:p w14:paraId="3A2807E9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3C2BF1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44BB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A603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8D2B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7FEE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A11F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0C5A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43FCDE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77C7D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9FCAC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25E5A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A6F6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15C1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61694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55,2</w:t>
            </w:r>
          </w:p>
        </w:tc>
      </w:tr>
    </w:tbl>
    <w:p w14:paraId="56FBDFF8" w14:textId="77777777" w:rsidR="00BB38C8" w:rsidRDefault="00BB38C8">
      <w:pPr>
        <w:spacing w:after="0"/>
      </w:pPr>
    </w:p>
    <w:p w14:paraId="17CC1F36" w14:textId="77777777" w:rsidR="00BB38C8" w:rsidRDefault="007228FA">
      <w:r>
        <w:t>Bilješka 12.</w:t>
      </w:r>
    </w:p>
    <w:p w14:paraId="0CD62699" w14:textId="77777777" w:rsidR="00BB38C8" w:rsidRDefault="007228FA">
      <w:r>
        <w:t>641    Prihodi od financijske imovine (šifre 6412 do 6419)</w:t>
      </w:r>
    </w:p>
    <w:p w14:paraId="0E93761B" w14:textId="77777777" w:rsidR="00BB38C8" w:rsidRDefault="007228FA">
      <w:r>
        <w:lastRenderedPageBreak/>
        <w:t>Prihodi od financijske imovine u razdoblju od 1. siječnja do 31. ožujka 2026. godine ostvareni su u iznosu od 153,44 €, odnosno 44,8% ili 124,72 € manje u odnosu na prihode od financijske imovine ostvarene u istom razdoblju 2025. godine. Pad tih prihoda odnosi se na pad prihoda od zateznih kamata te se razlika očituje u ostvarenju kamata na oročena sredstva i depozite po viđenju.</w:t>
      </w:r>
    </w:p>
    <w:p w14:paraId="4A2697F7" w14:textId="77777777" w:rsidR="00BB38C8" w:rsidRDefault="00BB38C8"/>
    <w:p w14:paraId="45A0B460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6C1903F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491F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017A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75B1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E9F3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F696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BBCD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486AF3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AC00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497BE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E226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A7CBE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15.025,11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306F1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19.415,79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3D9E5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14:paraId="4A12B9EB" w14:textId="77777777" w:rsidR="00BB38C8" w:rsidRDefault="00BB38C8">
      <w:pPr>
        <w:spacing w:after="0"/>
      </w:pPr>
    </w:p>
    <w:p w14:paraId="4B733B32" w14:textId="77777777" w:rsidR="00BB38C8" w:rsidRDefault="007228FA">
      <w:r>
        <w:t>Bilješka 13.</w:t>
      </w:r>
    </w:p>
    <w:p w14:paraId="1EB2CA4D" w14:textId="77777777" w:rsidR="00BB38C8" w:rsidRDefault="007228FA">
      <w:r>
        <w:t>642    Prihodi od nefinancijske imovine (šifre 6421 do 6429)</w:t>
      </w:r>
    </w:p>
    <w:p w14:paraId="4C07BD58" w14:textId="77777777" w:rsidR="00BB38C8" w:rsidRDefault="007228FA">
      <w:r>
        <w:t xml:space="preserve">Prihodi od nefinancijske imovine u razdoblju od 1. siječnja do 31. ožujka 2026. godine ostvareni su u iznosu od 19.415,79 €, odnosno 29,20% ili  4.390,68 € više u odnosu na prihode od nefinancijske imovine ostvarene u istom razdoblju 2025. godine. Rast tih prihoda odnosi se na rast prihoda od zakupa i iznajmljivanja imovine, dok naknade za koncesije iznose 3.716,24 € isto kao i prethodne godine u promatranom razdoblju, a prihodi od naknada za korištenje nefinancijske imovine povećali su </w:t>
      </w:r>
      <w:proofErr w:type="spellStart"/>
      <w:r>
        <w:t>su</w:t>
      </w:r>
      <w:proofErr w:type="spellEnd"/>
      <w:r>
        <w:t xml:space="preserve"> za 60,1% u odnosu na isto razdoblje prethodne godine te iznose 11.324,72 €. Ostali prihodi od nefinancijske imovine manje su za 61,60 % u odnosu na 2025. godinu te iznose 151,38 €.</w:t>
      </w:r>
    </w:p>
    <w:p w14:paraId="5FF7BCD9" w14:textId="77777777" w:rsidR="00BB38C8" w:rsidRDefault="00BB38C8"/>
    <w:p w14:paraId="3E14AF8B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4348298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F31C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46CD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F4E2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5881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34329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43D1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241026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D937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BECC9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Upravne i administrativne pristojbe (šifre 6511 do 6514)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AA11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26445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D6E8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6809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</w:t>
            </w:r>
          </w:p>
        </w:tc>
      </w:tr>
    </w:tbl>
    <w:p w14:paraId="1AA5C48E" w14:textId="77777777" w:rsidR="00BB38C8" w:rsidRDefault="00BB38C8">
      <w:pPr>
        <w:spacing w:after="0"/>
      </w:pPr>
    </w:p>
    <w:p w14:paraId="6472308F" w14:textId="77777777" w:rsidR="00BB38C8" w:rsidRDefault="007228FA">
      <w:r>
        <w:t>Prihodi od upravnih i administrativnih pristojbi u razdoblju od 1. siječnja do 31. rujna 2026. godine ostvareni su u iznosu od 726,91 €, odnosno 8,8% ili  61,18 € manje u odnosu na prihode upravnih i administrativnih pristojbi ostvarenih u istom razdoblju 2025. godine. Pad tih prihoda odnosi se na pad ostalih upravnih i administrativnih pristojbi koje iznose 9,59 €, odnosno manje su za 31,32 € u odnosu na prethodnu godinu, dok ostale pristojbe i naknade iznose 717,32 € i manje su za 5,1 % u odnosu na isto razdoblje prethodne godine.</w:t>
      </w:r>
    </w:p>
    <w:p w14:paraId="0BBDC7E7" w14:textId="77777777" w:rsidR="00BB38C8" w:rsidRDefault="00BB38C8"/>
    <w:p w14:paraId="0AAA9641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1CC2124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2EAF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CFE2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E80F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5A3E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D87A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99DA9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0F7D53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3AB8B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8E27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4C97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0E89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25.652,03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6C78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39.783,46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1A9D5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155,1</w:t>
            </w:r>
          </w:p>
        </w:tc>
      </w:tr>
    </w:tbl>
    <w:p w14:paraId="55F0B138" w14:textId="77777777" w:rsidR="00BB38C8" w:rsidRDefault="00BB38C8">
      <w:pPr>
        <w:spacing w:after="0"/>
      </w:pPr>
    </w:p>
    <w:p w14:paraId="0DCB96CD" w14:textId="77777777" w:rsidR="00BB38C8" w:rsidRDefault="007228FA">
      <w:r>
        <w:t>Bilješka 15.</w:t>
      </w:r>
    </w:p>
    <w:p w14:paraId="5664E7B3" w14:textId="77777777" w:rsidR="00BB38C8" w:rsidRDefault="007228FA">
      <w:r>
        <w:t>652    Prihodi po posebnim propisima (šifre 6521 do 6528)</w:t>
      </w:r>
    </w:p>
    <w:p w14:paraId="7819A4D3" w14:textId="77777777" w:rsidR="00BB38C8" w:rsidRDefault="007228FA">
      <w:r>
        <w:t>Prihodi po posebnim propisima u razdoblju od 1. siječnja do 31. ožujka 2026. godine ostvareni su u iznosu od 39.783,46 €, odnosno 55,1% ili  14.131,43  € više u odnosu na prihode po posebnim propisima ostvarenim u istom razdoblju 2025. godine. Rast tih prihoda odnosi se na rast ostalih nespomenutih prihoda koji iznose 33.038,11 €, odnosno veći su za 32,6 % u odnosu na prethodnu godinu, dok doprinosi za šume iznose 6.745,45 € i veći su za 822,8 % u odnosu na isto razdoblje prethodne godine.</w:t>
      </w:r>
    </w:p>
    <w:p w14:paraId="0AD53AF3" w14:textId="77777777" w:rsidR="00BB38C8" w:rsidRDefault="00BB38C8"/>
    <w:p w14:paraId="31433F57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6D0CFE9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1B5E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B91A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01C9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6CEE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BAD1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CF26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06F1013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09DA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FD20F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6123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4F50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250.835,84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9312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359.901,24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0CCE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143,5</w:t>
            </w:r>
          </w:p>
        </w:tc>
      </w:tr>
    </w:tbl>
    <w:p w14:paraId="66C7C81C" w14:textId="77777777" w:rsidR="00BB38C8" w:rsidRDefault="00BB38C8">
      <w:pPr>
        <w:spacing w:after="0"/>
      </w:pPr>
    </w:p>
    <w:p w14:paraId="1954B80F" w14:textId="77777777" w:rsidR="00BB38C8" w:rsidRDefault="007228FA">
      <w:r>
        <w:t>Bilješka 16.</w:t>
      </w:r>
    </w:p>
    <w:p w14:paraId="6225E1C7" w14:textId="77777777" w:rsidR="00BB38C8" w:rsidRDefault="007228FA">
      <w:r>
        <w:t>653            Komunalni doprinosi i naknade (šifre 6531 do 6533)</w:t>
      </w:r>
    </w:p>
    <w:p w14:paraId="62537053" w14:textId="77777777" w:rsidR="00BB38C8" w:rsidRDefault="007228FA">
      <w:r>
        <w:t>Prihodi od komunalnih doprinosa i naknade u razdoblju od 1. siječnja do 31. ožujak 2026. godine ostvareni su u iznosu od 359.901,24 €, odnosno 43,5% ili 109.065,40 € više u odnosu na iste prihode ostvarene u promatranom razdoblju 2025. godine. Na rast prihoda od komunalnih doprinosa i naknada najviše je utjecalo uvećanje prihoda od komunalnih doprinosa koji su ostvareni u iznosu od 78.288,98 €, odnosno 874,20% ili 70.252,42 € više u odnosu na isto razdoblje prošle godine; zatim uvećanje prihoda od komunalnih naknada koji su ostvareni u iznosu od 281.612,26 €, odnosno 16,0 % ili 38.812,98 € više u odnosu na 2025. godinu.</w:t>
      </w:r>
    </w:p>
    <w:p w14:paraId="3609029C" w14:textId="77777777" w:rsidR="00BB38C8" w:rsidRDefault="00BB38C8"/>
    <w:p w14:paraId="12B5E813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19A787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4ECB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A94E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E587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5FB6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A23D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CBF6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275091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6108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84A97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60A5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A7190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9.168,91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7D33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EF597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9,3</w:t>
            </w:r>
          </w:p>
        </w:tc>
      </w:tr>
    </w:tbl>
    <w:p w14:paraId="58ED8792" w14:textId="77777777" w:rsidR="00BB38C8" w:rsidRDefault="00BB38C8">
      <w:pPr>
        <w:spacing w:after="0"/>
      </w:pPr>
    </w:p>
    <w:p w14:paraId="2B76DDB5" w14:textId="77777777" w:rsidR="00BB38C8" w:rsidRDefault="007228FA">
      <w:r>
        <w:t>Bilješka 17.</w:t>
      </w:r>
    </w:p>
    <w:p w14:paraId="0A24314A" w14:textId="77777777" w:rsidR="00BB38C8" w:rsidRDefault="007228FA">
      <w:r>
        <w:t>661    Prihodi od prodaje proizvoda i roba te pruženih usluga (šifre 6614 +6615)</w:t>
      </w:r>
    </w:p>
    <w:p w14:paraId="298390C4" w14:textId="77777777" w:rsidR="00BB38C8" w:rsidRDefault="007228FA">
      <w:r>
        <w:t>Prihodi od prodaje proizvoda i roba te pruženih usluga u razdoblju od 1. siječnja do 31. ožujka 2026. godine ostvareni su u iznosu od 850,58 €, odnosno 90,7% ili  8.318,33 € manje u odnosu na prihode od prodaje proizvoda i roba te pruženih usluga ostvarenim u istom razdoblju 2025. godine. Pad tih prihoda odnosi se na prihode od pruženih usluga.</w:t>
      </w:r>
    </w:p>
    <w:p w14:paraId="3755817A" w14:textId="77777777" w:rsidR="00BB38C8" w:rsidRDefault="00BB38C8"/>
    <w:p w14:paraId="6654E9BA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43A392D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77E8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EDC5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7A569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182A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D8AB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F971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162B87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4FAF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D1D7D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(šifre 6811 do 6819)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12823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DBDED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C06A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77761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F039D7B" w14:textId="77777777" w:rsidR="00BB38C8" w:rsidRDefault="00BB38C8">
      <w:pPr>
        <w:spacing w:after="0"/>
      </w:pPr>
    </w:p>
    <w:p w14:paraId="68BD2B28" w14:textId="77777777" w:rsidR="00BB38C8" w:rsidRDefault="007228FA">
      <w:r>
        <w:t> </w:t>
      </w:r>
    </w:p>
    <w:p w14:paraId="3C2D9591" w14:textId="77777777" w:rsidR="00BB38C8" w:rsidRDefault="007228FA">
      <w:r>
        <w:t>Bilješka 18.</w:t>
      </w:r>
    </w:p>
    <w:p w14:paraId="3BCFB511" w14:textId="77777777" w:rsidR="00BB38C8" w:rsidRDefault="007228FA">
      <w:r>
        <w:t>681    Kazne i upravne mjere (šifre 6811 do 6819)</w:t>
      </w:r>
    </w:p>
    <w:p w14:paraId="2A621B67" w14:textId="77777777" w:rsidR="00BB38C8" w:rsidRDefault="007228FA">
      <w:r>
        <w:t>Prihodi od kazna i upravnih mjera u razdoblju od 1. siječnja do 31. ožujka 2026. godine ostvareni su u iznosu od 0,00 €, dok su prethodne godine u promatranom razdoblju bili ostvareni u iznosu od 541,36 € .</w:t>
      </w:r>
    </w:p>
    <w:p w14:paraId="10C20A2C" w14:textId="77777777" w:rsidR="00BB38C8" w:rsidRDefault="00BB38C8"/>
    <w:p w14:paraId="7F0D05F5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0DB8F6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A8F4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65ED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1611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6299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639D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662C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5BE90D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8C77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68D41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CF7C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A787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1.652.720,54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B572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1.714.256,95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B2D64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</w:tbl>
    <w:p w14:paraId="16C9EF96" w14:textId="77777777" w:rsidR="00BB38C8" w:rsidRDefault="00BB38C8">
      <w:pPr>
        <w:spacing w:after="0"/>
      </w:pPr>
    </w:p>
    <w:p w14:paraId="5BF91712" w14:textId="77777777" w:rsidR="00BB38C8" w:rsidRDefault="007228FA">
      <w:r>
        <w:t>Bilješka 22.</w:t>
      </w:r>
    </w:p>
    <w:p w14:paraId="7DF6F59C" w14:textId="77777777" w:rsidR="00BB38C8" w:rsidRDefault="007228FA">
      <w:r>
        <w:t>3          RASHODI POSLOVANJA (šifre 31+32+34+35+36+37+38)</w:t>
      </w:r>
    </w:p>
    <w:p w14:paraId="06396D58" w14:textId="77777777" w:rsidR="00BB38C8" w:rsidRDefault="007228FA">
      <w:r>
        <w:lastRenderedPageBreak/>
        <w:t>Rashodi poslovanja Grada Ludbrega ostvareni u razdoblju od 1. siječnja od 31. ožujka 2026. godine ostvareni su u iznosu od 1.714.256,95 €, odnosno 3,7% ili 61.536,41 € više nego prethodne 2025. godine. Na rast rashoda poslovanja je najviše utjecalo povećanje rashoda za plaće zaposlenika, rashoda za materijal i energiju, ostalih nespomenutih rashoda poslovanja, ostalih financijskih rashoda, subvencije trgovačkim društvima, subvencije poljoprivrednicima i obrtnicima, rashodi za prijenose proračunskim korisnicima, ostale naknade građanima i kućanstvima i rashodi za tekuće donacije.</w:t>
      </w:r>
    </w:p>
    <w:p w14:paraId="64246C42" w14:textId="77777777" w:rsidR="00BB38C8" w:rsidRDefault="00BB38C8"/>
    <w:p w14:paraId="645A0F05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26D00D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F13F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F0E0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A0E1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A6ED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A8DF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4F32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42C68F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1693A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1E8C8B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28C5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F736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149.681,32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BD37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162.811,57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B94C2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14:paraId="568A3D19" w14:textId="77777777" w:rsidR="00BB38C8" w:rsidRDefault="00BB38C8">
      <w:pPr>
        <w:spacing w:after="0"/>
      </w:pPr>
    </w:p>
    <w:p w14:paraId="1056C5D2" w14:textId="77777777" w:rsidR="00BB38C8" w:rsidRDefault="007228FA">
      <w:r>
        <w:t>Bilješka 23.</w:t>
      </w:r>
    </w:p>
    <w:p w14:paraId="6BEFC5AE" w14:textId="77777777" w:rsidR="00BB38C8" w:rsidRDefault="007228FA">
      <w:r>
        <w:t>311      Plaće (bruto) (šifre 3111 do 3114) </w:t>
      </w:r>
    </w:p>
    <w:p w14:paraId="687F8D7C" w14:textId="77777777" w:rsidR="00BB38C8" w:rsidRDefault="007228FA">
      <w:r>
        <w:t>Rashodi za plaće zaposlenika u razdoblju od 1. siječnja do 31. ožujka 2026. godine ostvareni su u iznosu od 162.811,57 €, odnosno 8,8% ili 13.130,25 € više u odnosu na rashode za plaće ostvarene u istom razdoblju 2025. godine. Na rast u promatranom razdoblju najvećim je dijelom utjecalo uvećanje rashoda za plaće za redovan rad zbog povećanja osnovice za izračun plaće sukladno kolektivnom ugovoru službenika i namještenika</w:t>
      </w:r>
    </w:p>
    <w:p w14:paraId="0063AFD5" w14:textId="77777777" w:rsidR="00BB38C8" w:rsidRDefault="00BB38C8"/>
    <w:p w14:paraId="0B5D336F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39F3C5A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ACD8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B1EE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D6C5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1C3F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8D7E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09B5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2FB572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24CF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E9903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0CB4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4203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17.386,76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3BBC2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18.911,76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6F80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14:paraId="5EFEB869" w14:textId="77777777" w:rsidR="00BB38C8" w:rsidRDefault="00BB38C8">
      <w:pPr>
        <w:spacing w:after="0"/>
      </w:pPr>
    </w:p>
    <w:p w14:paraId="6CF57D7E" w14:textId="77777777" w:rsidR="00BB38C8" w:rsidRDefault="007228FA">
      <w:r>
        <w:t>Bilješka 24.</w:t>
      </w:r>
    </w:p>
    <w:p w14:paraId="20DC3373" w14:textId="77777777" w:rsidR="00BB38C8" w:rsidRDefault="007228FA">
      <w:r>
        <w:t>312     Ostali rashodi za zaposlene</w:t>
      </w:r>
    </w:p>
    <w:p w14:paraId="3AAE932D" w14:textId="77777777" w:rsidR="00BB38C8" w:rsidRDefault="007228FA">
      <w:r>
        <w:t>Ostali rashodi za zaposlene u razdoblju od 1. siječnja do 31.ožujka 2026. godine ostvareni su u iznosu od 18.911,76 €, odnosno 8,8 % ili 1.525,00 € više u odnosu na ostale rashode</w:t>
      </w:r>
    </w:p>
    <w:p w14:paraId="5650FB5D" w14:textId="77777777" w:rsidR="00BB38C8" w:rsidRDefault="007228FA">
      <w:r>
        <w:t>ostvarene u istom razdoblju 2025. godine.</w:t>
      </w:r>
    </w:p>
    <w:p w14:paraId="7BC80CB4" w14:textId="77777777" w:rsidR="00BB38C8" w:rsidRDefault="00BB38C8"/>
    <w:p w14:paraId="449C4123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479F33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BBD59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BCCC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CF3F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94C7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7280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67FB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4E64DD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B240F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31DB4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75C74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2B4B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20.044,71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BC3D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22.081,33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6115D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14:paraId="0EA47459" w14:textId="77777777" w:rsidR="00BB38C8" w:rsidRDefault="00BB38C8">
      <w:pPr>
        <w:spacing w:after="0"/>
      </w:pPr>
    </w:p>
    <w:p w14:paraId="56103A78" w14:textId="77777777" w:rsidR="00BB38C8" w:rsidRDefault="007228FA">
      <w:r>
        <w:t>Bilješka 25.</w:t>
      </w:r>
    </w:p>
    <w:p w14:paraId="479FFA04" w14:textId="77777777" w:rsidR="00BB38C8" w:rsidRDefault="007228FA">
      <w:r>
        <w:t>313     Doprinosi na plaće</w:t>
      </w:r>
    </w:p>
    <w:p w14:paraId="5F473EEC" w14:textId="77777777" w:rsidR="00BB38C8" w:rsidRDefault="007228FA">
      <w:r>
        <w:t>Rashodi za doprinose na plaće u razdoblju od 1. siječnja do 31. ožujka 2026. godine ostvareni</w:t>
      </w:r>
    </w:p>
    <w:p w14:paraId="4B45CAE9" w14:textId="77777777" w:rsidR="00BB38C8" w:rsidRDefault="007228FA">
      <w:r>
        <w:t>su u iznosu od 22.081,33 €, odnosno 10,2% ili 2.036,62 € više u odnosu na rashode za</w:t>
      </w:r>
    </w:p>
    <w:p w14:paraId="4F862B0E" w14:textId="77777777" w:rsidR="00BB38C8" w:rsidRDefault="007228FA">
      <w:r>
        <w:t>doprinose na plaće ostvarene u istom razdoblju 2025. godine. Na povećanje utječe rast doprinosa za obvezno zdravstveno osiguranje.</w:t>
      </w:r>
    </w:p>
    <w:p w14:paraId="692E8CD4" w14:textId="77777777" w:rsidR="00BB38C8" w:rsidRDefault="00BB38C8"/>
    <w:p w14:paraId="39DD8B90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49B0A67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FF86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8EF7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6971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F6AC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0462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1568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152A6F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F435B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F7B3E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D8774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21B2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8488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29CE9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</w:tbl>
    <w:p w14:paraId="181317C2" w14:textId="77777777" w:rsidR="00BB38C8" w:rsidRDefault="00BB38C8">
      <w:pPr>
        <w:spacing w:after="0"/>
      </w:pPr>
    </w:p>
    <w:p w14:paraId="2F831B1C" w14:textId="77777777" w:rsidR="00BB38C8" w:rsidRDefault="007228FA">
      <w:r>
        <w:t>Bilješka 26.</w:t>
      </w:r>
    </w:p>
    <w:p w14:paraId="53B3CC66" w14:textId="77777777" w:rsidR="00BB38C8" w:rsidRDefault="007228FA">
      <w:r>
        <w:t>321     Naknade troškova zaposlenima (šifre 3211 do 3214)</w:t>
      </w:r>
    </w:p>
    <w:p w14:paraId="33B54CFB" w14:textId="77777777" w:rsidR="00BB38C8" w:rsidRDefault="007228FA">
      <w:r>
        <w:t> </w:t>
      </w:r>
    </w:p>
    <w:p w14:paraId="4D57108D" w14:textId="77777777" w:rsidR="00BB38C8" w:rsidRDefault="007228FA">
      <w:r>
        <w:t>Rashodi za naknade troškova zaposlenima u razdoblju od 1. siječnja do 31. ožujka 2026. godine ostvareni su u iznosu od 12.480,93 €, odnosno 9,5% ili 1.083,20 € više u odnosu na iste rashode ostvarene u promatranom razdoblju 2025. godine. Na povećanje ovih rashoda utjecalo je rast rashoda za službena putovanja (naknade za prijevoz na službenom putu u zemlji,</w:t>
      </w:r>
    </w:p>
    <w:p w14:paraId="2022C31F" w14:textId="77777777" w:rsidR="00BB38C8" w:rsidRDefault="007228FA">
      <w:r>
        <w:t>dnevnice za službeni put u zemlji) za 199,8% ili 3.197,35 €, dok su rashodi za naknade za</w:t>
      </w:r>
    </w:p>
    <w:p w14:paraId="70A44431" w14:textId="77777777" w:rsidR="00BB38C8" w:rsidRDefault="007228FA">
      <w:r>
        <w:t>prijevoz, za rad na terenu i odvojeni život (naknade za prijevoz na posao i s posla) za 24,9%</w:t>
      </w:r>
    </w:p>
    <w:p w14:paraId="68D8F406" w14:textId="77777777" w:rsidR="00BB38C8" w:rsidRDefault="007228FA">
      <w:r>
        <w:t>manji u odnosu na prethodnu godinu kao i rashodi za stručno usavršavanje zaposlenika koji su manji za 12,5 % .</w:t>
      </w:r>
    </w:p>
    <w:p w14:paraId="66167D7E" w14:textId="77777777" w:rsidR="00BB38C8" w:rsidRDefault="00BB38C8"/>
    <w:p w14:paraId="07D93985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42A216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068A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A9CA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8033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115D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F114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596A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3969B7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2B4C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ED45FB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256F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E548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47.327,84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EF035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50.372,17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1D734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106,4</w:t>
            </w:r>
          </w:p>
        </w:tc>
      </w:tr>
    </w:tbl>
    <w:p w14:paraId="27AB6018" w14:textId="77777777" w:rsidR="00BB38C8" w:rsidRDefault="00BB38C8">
      <w:pPr>
        <w:spacing w:after="0"/>
      </w:pPr>
    </w:p>
    <w:p w14:paraId="74924A3D" w14:textId="77777777" w:rsidR="00BB38C8" w:rsidRDefault="007228FA">
      <w:r>
        <w:t>Bilješka 27.</w:t>
      </w:r>
    </w:p>
    <w:p w14:paraId="2B36F7FA" w14:textId="77777777" w:rsidR="00BB38C8" w:rsidRDefault="007228FA">
      <w:r>
        <w:t> </w:t>
      </w:r>
    </w:p>
    <w:p w14:paraId="76D4085C" w14:textId="77777777" w:rsidR="00BB38C8" w:rsidRDefault="007228FA">
      <w:r>
        <w:t>322     Rashodi za materijal i energiju (šifre 3221 do 3227)</w:t>
      </w:r>
    </w:p>
    <w:p w14:paraId="3F51A9C2" w14:textId="77777777" w:rsidR="00BB38C8" w:rsidRDefault="007228FA">
      <w:r>
        <w:t> </w:t>
      </w:r>
    </w:p>
    <w:p w14:paraId="3AEA4687" w14:textId="77777777" w:rsidR="00BB38C8" w:rsidRDefault="007228FA">
      <w:r>
        <w:t>Rashodi za materijal i energiju u razdoblju od 1. siječnja do 31. ožujka 2026. godine ostvareni</w:t>
      </w:r>
    </w:p>
    <w:p w14:paraId="48A074B8" w14:textId="77777777" w:rsidR="00BB38C8" w:rsidRDefault="007228FA">
      <w:r>
        <w:t>su u iznosu od 50.372,17 €, odnosno 6,4% ili 3.044,33 € više u odnosu na iste rashode</w:t>
      </w:r>
    </w:p>
    <w:p w14:paraId="4EAAA237" w14:textId="77777777" w:rsidR="00BB38C8" w:rsidRDefault="007228FA">
      <w:r>
        <w:t>ostvarene u promatranom razdoblju 2025. godine. Na rast rashoda za materijal i energiju</w:t>
      </w:r>
    </w:p>
    <w:p w14:paraId="031DFCFD" w14:textId="77777777" w:rsidR="00BB38C8" w:rsidRDefault="007228FA">
      <w:r>
        <w:t>najviše je utjecalo uvećanje rashoda za energiju za 9,8% , rashoda za sitni inventar za 431,7%, dok su rashodi za uredski materijal i ostali materijalni rashodi umanjeni za 19,4%.</w:t>
      </w:r>
    </w:p>
    <w:p w14:paraId="307F23B1" w14:textId="77777777" w:rsidR="00BB38C8" w:rsidRDefault="00BB38C8"/>
    <w:p w14:paraId="18891678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77A88A7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FC9E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20B6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CF9E9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C4B0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6BD7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F05A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520D31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4FD4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0564FB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FE95F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8A27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380.048,28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6DE84D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330.726,09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5C4D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</w:t>
            </w:r>
          </w:p>
        </w:tc>
      </w:tr>
    </w:tbl>
    <w:p w14:paraId="5F1F2AAB" w14:textId="77777777" w:rsidR="00BB38C8" w:rsidRDefault="00BB38C8">
      <w:pPr>
        <w:spacing w:after="0"/>
      </w:pPr>
    </w:p>
    <w:p w14:paraId="49B4BA63" w14:textId="77777777" w:rsidR="00BB38C8" w:rsidRDefault="007228FA">
      <w:r>
        <w:t>Bilješka 28.</w:t>
      </w:r>
    </w:p>
    <w:p w14:paraId="355F40C1" w14:textId="77777777" w:rsidR="00BB38C8" w:rsidRDefault="007228FA">
      <w:r>
        <w:t>323      Rashodi za usluge (šifre 3231 do 3239)</w:t>
      </w:r>
    </w:p>
    <w:p w14:paraId="22440F52" w14:textId="77777777" w:rsidR="00BB38C8" w:rsidRDefault="007228FA">
      <w:r>
        <w:t>Rashodi za usluge u razdoblju od 1. siječnja do 31. ožujka 2026. godine ostvareni su u iznosu od 330.726,09 €, odnosno 13% ili 49.322,19 € manje u odnosu na iste rashode ostvarene u promatranom razdoblju 2025. godine. Imamo uvećanje rashoda za usluge telefona i poštarine za 333,2% zbog uvođenja programa sve pošte,usluge promidžbe i informiranja za 10 %, intelektualne i osobne usluge za 118,9 % te ostale usluge za 184,5 %. Na pad rashoda za usluge utjecalo je umanjenje rashoda usluga tekućeg i investicijskog održavanja za 19,5 %, komunalne usluge za 27,3 %, zakupnine i najamnine za 1,9 %, zdravstvene i veterinarske usluge za 42,6 %, računalne usluge za 41,11 % .</w:t>
      </w:r>
    </w:p>
    <w:p w14:paraId="280C8326" w14:textId="77777777" w:rsidR="00BB38C8" w:rsidRDefault="00BB38C8"/>
    <w:p w14:paraId="031011CA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4E8F3A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722B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B800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B6A3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628A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3623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CC5D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33CBB8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509F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1BEFB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7448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C9FC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34.969,32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93EC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42.282,24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A0A5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14:paraId="29795FA1" w14:textId="77777777" w:rsidR="00BB38C8" w:rsidRDefault="00BB38C8">
      <w:pPr>
        <w:spacing w:after="0"/>
      </w:pPr>
    </w:p>
    <w:p w14:paraId="30566A99" w14:textId="77777777" w:rsidR="00BB38C8" w:rsidRDefault="007228FA">
      <w:r>
        <w:t> </w:t>
      </w:r>
    </w:p>
    <w:p w14:paraId="7E443184" w14:textId="77777777" w:rsidR="00BB38C8" w:rsidRDefault="007228FA">
      <w:r>
        <w:t>Bilješka 29.</w:t>
      </w:r>
    </w:p>
    <w:p w14:paraId="192C8F2A" w14:textId="77777777" w:rsidR="00BB38C8" w:rsidRDefault="007228FA">
      <w:r>
        <w:t>329      Ostali nespomenuti rashodi poslovanja (šifre 3291 do 3299)</w:t>
      </w:r>
    </w:p>
    <w:p w14:paraId="5D7CFB9F" w14:textId="77777777" w:rsidR="00BB38C8" w:rsidRDefault="007228FA">
      <w:r>
        <w:t>Ostali nespomenuti rashodi poslovanja u razdoblju od 1. siječnja do 31. ožujka 2026. godine ostvareni su u iznosu od 42.282,24 €, odnosno 20,9% ili 7.312,92 € više u odnosu na iste rashode ostvarene u promatranom razdoblju 2025. godine. Na rast tih rashoda je utjecalo uvećanje rashoda premije osiguranja za 5,2 %, reprezentacija za 316,6 %, , članarine i norme 335,2 %, pristojbe i naknade za 6,8 % te ostali nespomenuti rashodi poslovanja za 19,5 %. Umanjeni su rashodi za naknade za rad predstavničkih i izvršnih tijela, povjerenstva i slično za 87,3 %</w:t>
      </w:r>
    </w:p>
    <w:p w14:paraId="1ECDF9E6" w14:textId="77777777" w:rsidR="00BB38C8" w:rsidRDefault="00BB38C8"/>
    <w:p w14:paraId="5EF8BF0D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0D116C3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62F0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759E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04FB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E77F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E2FA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7E8F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3D3B1E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1C9C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55E56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E76A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B0DD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6.345,08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F6A17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8.349,52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5E4E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131,6</w:t>
            </w:r>
          </w:p>
        </w:tc>
      </w:tr>
    </w:tbl>
    <w:p w14:paraId="2013B101" w14:textId="77777777" w:rsidR="00BB38C8" w:rsidRDefault="00BB38C8">
      <w:pPr>
        <w:spacing w:after="0"/>
      </w:pPr>
    </w:p>
    <w:p w14:paraId="2E7A4004" w14:textId="77777777" w:rsidR="00BB38C8" w:rsidRDefault="007228FA">
      <w:r>
        <w:t>Bilješka 30.</w:t>
      </w:r>
    </w:p>
    <w:p w14:paraId="22F6AC53" w14:textId="77777777" w:rsidR="00BB38C8" w:rsidRDefault="007228FA">
      <w:r>
        <w:t>342     Kamate za primljene kredite i zajmove (šifre 3421 do 3428)</w:t>
      </w:r>
    </w:p>
    <w:p w14:paraId="6C3DC1F1" w14:textId="77777777" w:rsidR="00BB38C8" w:rsidRDefault="007228FA">
      <w:r>
        <w:t>Rashodi za kamate za primljene kredite i zajmove u razdoblju od 1. siječnja do 31. ožujka</w:t>
      </w:r>
    </w:p>
    <w:p w14:paraId="184639EE" w14:textId="77777777" w:rsidR="00BB38C8" w:rsidRDefault="007228FA">
      <w:r>
        <w:t>2026. godine ostvareni su u iznosu od 8.349,52€, odnosno 31,6% više u odnosu na iste rashode ostvarene u  promatranom razdoblju 2025. godine, a sastoje se od kamata za primljene kredite i zajmove od kreditnih i ostalih financijskih institucija izvan javnog sektora.</w:t>
      </w:r>
    </w:p>
    <w:p w14:paraId="59293135" w14:textId="77777777" w:rsidR="00BB38C8" w:rsidRDefault="00BB38C8"/>
    <w:p w14:paraId="1C519E9D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356901E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EB72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4AC3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F35B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C6A6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A986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4AC7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1869CD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C0A5D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A651C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BF76A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F793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24.407,54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A3FC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22.462,40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D4E19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92,0</w:t>
            </w:r>
          </w:p>
        </w:tc>
      </w:tr>
    </w:tbl>
    <w:p w14:paraId="2DF4FF7A" w14:textId="77777777" w:rsidR="00BB38C8" w:rsidRDefault="00BB38C8">
      <w:pPr>
        <w:spacing w:after="0"/>
      </w:pPr>
    </w:p>
    <w:p w14:paraId="2AF9A744" w14:textId="77777777" w:rsidR="00BB38C8" w:rsidRDefault="007228FA">
      <w:r>
        <w:lastRenderedPageBreak/>
        <w:t>Bilješka 31.</w:t>
      </w:r>
    </w:p>
    <w:p w14:paraId="46929B2B" w14:textId="77777777" w:rsidR="00BB38C8" w:rsidRDefault="007228FA">
      <w:r>
        <w:t> </w:t>
      </w:r>
    </w:p>
    <w:p w14:paraId="015794B2" w14:textId="77777777" w:rsidR="00BB38C8" w:rsidRDefault="007228FA">
      <w:r>
        <w:t>343 Ostali financijski rashodi (šifre 3431 do 3434)</w:t>
      </w:r>
    </w:p>
    <w:p w14:paraId="17F01C80" w14:textId="77777777" w:rsidR="00BB38C8" w:rsidRDefault="007228FA">
      <w:r>
        <w:t> </w:t>
      </w:r>
    </w:p>
    <w:p w14:paraId="718217F1" w14:textId="77777777" w:rsidR="00BB38C8" w:rsidRDefault="007228FA">
      <w:r>
        <w:t>Ostali financijski rashodi u razdoblju od 1. siječnja do 31. ožujka 2026. godine ostvareni su u</w:t>
      </w:r>
    </w:p>
    <w:p w14:paraId="26DD5BCC" w14:textId="77777777" w:rsidR="00BB38C8" w:rsidRDefault="007228FA">
      <w:r>
        <w:t>iznosu od 22.462,40 €, odnosno 8% ili 1.945,14 € manje u odnosu na iste rashode</w:t>
      </w:r>
    </w:p>
    <w:p w14:paraId="151757E3" w14:textId="77777777" w:rsidR="00BB38C8" w:rsidRDefault="007228FA">
      <w:r>
        <w:t>ostvarene u promatranom razdoblju 2025. godine. Na pad tih rashoda je utjecalo umanjenje ostalih nespomenutih financijskih rashoda koji su ostvareni u iznosu od 16.808,94 € ili 24,9 % manje nego prethodne 2025. godine u promatranom razdoblju, dok bankarske usluge i usluge platnog prometa te rashodi za zatezne kamate bilježe rast u promatranom razdoblju.</w:t>
      </w:r>
    </w:p>
    <w:p w14:paraId="3B934A79" w14:textId="77777777" w:rsidR="00BB38C8" w:rsidRDefault="00BB38C8"/>
    <w:p w14:paraId="1C9CE7D7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7774D6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6DB7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DBB6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AEBC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331B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6205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305D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64A65C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58A80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F330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ostalim financijskim institucijama i trgovačkim društvima u javnom sektoru (šifre 3511+3512)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58E4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0017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67.960,07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65ED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07787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12,5</w:t>
            </w:r>
          </w:p>
        </w:tc>
      </w:tr>
    </w:tbl>
    <w:p w14:paraId="5D3EECA8" w14:textId="77777777" w:rsidR="00BB38C8" w:rsidRDefault="00BB38C8">
      <w:pPr>
        <w:spacing w:after="0"/>
      </w:pPr>
    </w:p>
    <w:p w14:paraId="5209DA9F" w14:textId="77777777" w:rsidR="00BB38C8" w:rsidRDefault="007228FA">
      <w:r>
        <w:t>Bilješka 32.</w:t>
      </w:r>
    </w:p>
    <w:p w14:paraId="5F14EDB0" w14:textId="77777777" w:rsidR="00BB38C8" w:rsidRDefault="007228FA">
      <w:r>
        <w:t>351 Subvencije kreditnim i ostalim financijskim institucijama i trgovačkim društvima u javnom sektoru (šifre 3511+3512)</w:t>
      </w:r>
    </w:p>
    <w:p w14:paraId="40EF504E" w14:textId="77777777" w:rsidR="00BB38C8" w:rsidRDefault="007228FA">
      <w:r>
        <w:t>Rashodi za subvencije kreditnim institucijama i trgovačkim društvima u razdoblju od 1. siječnja do 31. ožujka 2026. godine ostvareni su u iznosu od 8.500,00 €, odnosno 87,5%  ili 59.460,07 € manje u odnosu na iste rashode ostvarene u promatranom razdoblju 2025. godine. Na pad tih rashoda je utjecalo umanjenje rashoda za subvencije trgovačkim društvima u javnom sektoru.</w:t>
      </w:r>
    </w:p>
    <w:p w14:paraId="37E8923C" w14:textId="77777777" w:rsidR="00BB38C8" w:rsidRDefault="00BB38C8"/>
    <w:p w14:paraId="703ECFBA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1E966F7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3FAC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9310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BFB3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072A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A263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8C76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13465B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F192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B49660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9DD5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CD47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23.686,56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03AE9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100BD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548,9</w:t>
            </w:r>
          </w:p>
        </w:tc>
      </w:tr>
    </w:tbl>
    <w:p w14:paraId="0D3EAA84" w14:textId="77777777" w:rsidR="00BB38C8" w:rsidRDefault="00BB38C8">
      <w:pPr>
        <w:spacing w:after="0"/>
      </w:pPr>
    </w:p>
    <w:p w14:paraId="38204825" w14:textId="77777777" w:rsidR="00BB38C8" w:rsidRDefault="007228FA">
      <w:r>
        <w:t>Bilješka 33.</w:t>
      </w:r>
    </w:p>
    <w:p w14:paraId="497C8424" w14:textId="77777777" w:rsidR="00BB38C8" w:rsidRDefault="007228FA">
      <w:r>
        <w:lastRenderedPageBreak/>
        <w:t>352 Subvencije kreditnim i financijskim institucijama, trgovačkim društvima, zadrugama, poljoprivrednicima i obrtnicima izvan javnog sektora (šifre 3521 do 3523)</w:t>
      </w:r>
    </w:p>
    <w:p w14:paraId="48E6249B" w14:textId="77777777" w:rsidR="00BB38C8" w:rsidRDefault="007228FA">
      <w:r>
        <w:t>Rashodi za navedene subvencije u razdoblju od 1. siječnja do 31. ožujka 2026. godine ostvareni su u iznosu od 130.025,00 €, odnosno 448,9%  ili 106.338,44 € više u odnosu na iste rashode ostvarene u promatranom razdoblju 2025. godine. Na rast tih rashoda je utjecalo uvećanje rashoda za subvencije trgovačkim društvima i zadrugama izvan javnog sektora za 826,5% dok subvencije poljoprivrednicima i obrtnicima bilježe pad za 98,3 %.</w:t>
      </w:r>
    </w:p>
    <w:p w14:paraId="40172BBF" w14:textId="77777777" w:rsidR="00BB38C8" w:rsidRDefault="00BB38C8"/>
    <w:p w14:paraId="53F60545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671C2A9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4FB7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FBE1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BC16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893B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6DB5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A9ED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28C013D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BD620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72649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9BBF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CB4BE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539.882,14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EB7E9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576.199,37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24C2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</w:tbl>
    <w:p w14:paraId="6BC6D8C1" w14:textId="77777777" w:rsidR="00BB38C8" w:rsidRDefault="00BB38C8">
      <w:pPr>
        <w:spacing w:after="0"/>
      </w:pPr>
    </w:p>
    <w:p w14:paraId="46764B4A" w14:textId="77777777" w:rsidR="00BB38C8" w:rsidRDefault="007228FA">
      <w:r>
        <w:t>Bilješka 34.</w:t>
      </w:r>
    </w:p>
    <w:p w14:paraId="4333345E" w14:textId="77777777" w:rsidR="00BB38C8" w:rsidRDefault="007228FA">
      <w:r>
        <w:t>367            Prijenosi proračunskim korisnicima iz nadležnog proračuna za financiranje redovne djelatnosti (šifre 3672 do 3674)</w:t>
      </w:r>
    </w:p>
    <w:p w14:paraId="1E6CD5DD" w14:textId="77777777" w:rsidR="00BB38C8" w:rsidRDefault="007228FA">
      <w:r>
        <w:t>Rashodi za navedene prijenose u razdoblju od 1. siječnja do 31. ožujka 2026. godine ostvareni su u iznosu od 576.199,37 €, odnosno 6,7%  ili 36.317,23 € više u odnosu na iste rashode ostvarene u promatranom razdoblju 2025. godine. Na rast tih rashoda najviše  je utjecalo uvećanje rashoda za prijenose proračunskim korisnicima iz nadležnog proračuna za financiranje rashoda poslovanja za 7,8% dok su rashodi za prijenose proračunskim korisnicima iz nadležnog proračuna za nabavu nefinancijske imovine umanjeni za 100% te također rashodi za prijenose proračunskim korisnicima iz nadležnog proračuna za financijsku imovinu i otplate zajmova  ostvareni su u istom iznosu kao i prethodne godine u istom izvještajnom razdoblju.</w:t>
      </w:r>
    </w:p>
    <w:p w14:paraId="50553F59" w14:textId="77777777" w:rsidR="00BB38C8" w:rsidRDefault="00BB38C8"/>
    <w:p w14:paraId="716C1EC8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5E9C4A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5DC9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D338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F6AC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F79B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CD77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1D6D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0FA345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FD5EA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4E4BC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DB5A3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DE55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51.074,79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4EEA2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88.342,68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3B27E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173,0</w:t>
            </w:r>
          </w:p>
        </w:tc>
      </w:tr>
    </w:tbl>
    <w:p w14:paraId="05C10049" w14:textId="77777777" w:rsidR="00BB38C8" w:rsidRDefault="00BB38C8">
      <w:pPr>
        <w:spacing w:after="0"/>
      </w:pPr>
    </w:p>
    <w:p w14:paraId="5834B048" w14:textId="77777777" w:rsidR="00BB38C8" w:rsidRDefault="007228FA">
      <w:r>
        <w:t>Bilješka 35.</w:t>
      </w:r>
    </w:p>
    <w:p w14:paraId="785BAA19" w14:textId="77777777" w:rsidR="00BB38C8" w:rsidRDefault="007228FA">
      <w:r>
        <w:t xml:space="preserve">372      Ostale naknade građanima i kućanstvima iz proračuna (šifre 3721 do 3723) Rashodi za ostale naknade građanima i kućanstvima od 1. siječnja do 31. ožujka 2026. godine ostvareni su u iznosu od 88.342,68 €, odnosno za 73% ili 37.267,89 € više u odnosu na iste rashode </w:t>
      </w:r>
      <w:r>
        <w:lastRenderedPageBreak/>
        <w:t>ostvarene u promatranom razdoblju 2025. godine. Na rast tih rashoda je utjecalo uvećanje rashoda za pomoć obiteljima i kućanstvima, stipendije i školarine i ostale naknade iz proračuna u novcu za 59,3% u odnosu na prethodnu godinu te pojava rashoda za naknade građanima i kućanstvima u naravni u iznosu od 6.993,30 €.</w:t>
      </w:r>
    </w:p>
    <w:p w14:paraId="6F996928" w14:textId="77777777" w:rsidR="00BB38C8" w:rsidRDefault="00BB38C8"/>
    <w:p w14:paraId="6B6408E8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5C5E27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6A35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5329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1EF8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E8B0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91B0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DF8C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5E3686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9320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70C82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B4DF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A055E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275.509,22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CD9C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199.880,53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BF0ED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72,5</w:t>
            </w:r>
          </w:p>
        </w:tc>
      </w:tr>
    </w:tbl>
    <w:p w14:paraId="6CC22F70" w14:textId="77777777" w:rsidR="00BB38C8" w:rsidRDefault="00BB38C8">
      <w:pPr>
        <w:spacing w:after="0"/>
      </w:pPr>
    </w:p>
    <w:p w14:paraId="70A2BFCA" w14:textId="77777777" w:rsidR="00BB38C8" w:rsidRDefault="007228FA">
      <w:r>
        <w:t>Bilješka 36.</w:t>
      </w:r>
    </w:p>
    <w:p w14:paraId="2EA49C00" w14:textId="77777777" w:rsidR="00BB38C8" w:rsidRDefault="007228FA">
      <w:r>
        <w:t>381            Tekuće donacije (šifre 3811 do 3813) </w:t>
      </w:r>
    </w:p>
    <w:p w14:paraId="7C0169F6" w14:textId="77777777" w:rsidR="00BB38C8" w:rsidRDefault="007228FA">
      <w:r>
        <w:t>Rashodi za tekuće donacije u razdoblju od 1. siječnja do 31. ožujka 2026. godine ostvareni su u iznosu od 1199.880,53 €, odnosno 27,5% ili 75.628.69  € manje u odnosu na iste rashode ostvarene u promatranom razdoblju 2025. godine. Na pad tih rashoda je utjecalo umanjenje rashoda za tekuće donacije u novcu sportskim društvima, humanitarnim organizacijama, građanima i kućanstvima te ostale tekuće donacije.</w:t>
      </w:r>
    </w:p>
    <w:p w14:paraId="5D4B0AE3" w14:textId="77777777" w:rsidR="00BB38C8" w:rsidRDefault="00BB38C8"/>
    <w:p w14:paraId="22ED7E82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1D8B8F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B051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FF2B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0284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53F8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2BF7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7EC2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4A1D6C3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2BA5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31F5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69CAE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5A915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47DB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7D5AE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5CE8646" w14:textId="77777777" w:rsidR="00BB38C8" w:rsidRDefault="00BB38C8">
      <w:pPr>
        <w:spacing w:after="0"/>
      </w:pPr>
    </w:p>
    <w:p w14:paraId="3F022005" w14:textId="77777777" w:rsidR="00BB38C8" w:rsidRDefault="007228FA">
      <w:r>
        <w:t>Bilješka 37.</w:t>
      </w:r>
    </w:p>
    <w:p w14:paraId="4F932B91" w14:textId="77777777" w:rsidR="00BB38C8" w:rsidRDefault="007228FA">
      <w:r>
        <w:t>386            Kapitalne pomoći (šifre 3861 do 3865)</w:t>
      </w:r>
    </w:p>
    <w:p w14:paraId="5BFB4C04" w14:textId="77777777" w:rsidR="00BB38C8" w:rsidRDefault="007228FA">
      <w:r>
        <w:t>Rashodi za tekuće donacije u razdoblju od 1. siječnja do 31. ožujka 2026. godine ostvareni su u iznosu od 0,00 €, odnosno 100% manje u odnosu na iste rashode ostvarene u promatranom razdoblju 2025. godine koji su bili ostvareni u iznosu od 2.999,18 € .</w:t>
      </w:r>
    </w:p>
    <w:p w14:paraId="52A01656" w14:textId="77777777" w:rsidR="00BB38C8" w:rsidRDefault="00BB38C8"/>
    <w:p w14:paraId="6285B5C2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4B8897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ACF7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6932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70C9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BC2A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7051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B1DF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7BAD4A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A860A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64FF9B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EAC3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1515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B03AD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27.605,44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8C1B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789,2</w:t>
            </w:r>
          </w:p>
        </w:tc>
      </w:tr>
    </w:tbl>
    <w:p w14:paraId="421D42D8" w14:textId="77777777" w:rsidR="00BB38C8" w:rsidRDefault="00BB38C8">
      <w:pPr>
        <w:spacing w:after="0"/>
      </w:pPr>
    </w:p>
    <w:p w14:paraId="779A3467" w14:textId="77777777" w:rsidR="00BB38C8" w:rsidRDefault="007228FA">
      <w:r>
        <w:t>Bilješka 19.</w:t>
      </w:r>
    </w:p>
    <w:p w14:paraId="71D94EBF" w14:textId="77777777" w:rsidR="00BB38C8" w:rsidRDefault="007228FA">
      <w:r>
        <w:t>7                    Prihodi od prodaje nefinancijske imovine (šifre 71+72+73+74)</w:t>
      </w:r>
    </w:p>
    <w:p w14:paraId="38AEF4FE" w14:textId="77777777" w:rsidR="00BB38C8" w:rsidRDefault="007228FA">
      <w:r>
        <w:t>Prihodi od prodaje nefinancijske imovine u razdoblju od 1. siječnja do 31. ožujka 2026. godine ostvareni su u iznosu od 27.605,44 €, odnosno 689,2% ili 24.107,71 € više u odnosu na iste prihode ostvarene u promatranom razdoblju 2025. godine. Na rast prihoda je najviše utjecalo uvećanje prihoda od prodaje proizvedene dugotrajne imovine (stambeni objekti).</w:t>
      </w:r>
    </w:p>
    <w:p w14:paraId="2AF974A3" w14:textId="77777777" w:rsidR="00BB38C8" w:rsidRDefault="00BB38C8"/>
    <w:p w14:paraId="3EFC6C2E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1499696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EE7D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0253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0F5E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6F5A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B449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21EE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59178D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D5F3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E9E5A4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materijalne imovine - prirodnih bogatstava (šifre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BB4A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EFA2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EC76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4F7E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77,2</w:t>
            </w:r>
          </w:p>
        </w:tc>
      </w:tr>
    </w:tbl>
    <w:p w14:paraId="77A1E847" w14:textId="77777777" w:rsidR="00BB38C8" w:rsidRDefault="00BB38C8">
      <w:pPr>
        <w:spacing w:after="0"/>
      </w:pPr>
    </w:p>
    <w:p w14:paraId="1958D6DE" w14:textId="77777777" w:rsidR="00BB38C8" w:rsidRDefault="007228FA">
      <w:r>
        <w:t>Bilješka 20.</w:t>
      </w:r>
    </w:p>
    <w:p w14:paraId="0037CBDC" w14:textId="77777777" w:rsidR="00BB38C8" w:rsidRDefault="007228FA">
      <w:r>
        <w:t>711            Prihodi od prodaje materijalne imovine - prirodnih bogatstava (šifre 7111 do 7113)</w:t>
      </w:r>
    </w:p>
    <w:p w14:paraId="779455CA" w14:textId="77777777" w:rsidR="00BB38C8" w:rsidRDefault="007228FA">
      <w:r>
        <w:t>Prihodi od prodaje materijalne imovine u razdoblju od 1. siječnja do 31. ožujka 2026. godine ostvareni su u iznosu od 2.243,44€, odnosno za 22,8% ili 663,65 € manje u odnosu na iste prihode ostvarene u promatranom razdoblju 2025. godine. Na pad prihoda je utjecalo umanjenje prihoda od prodaje poljoprivrednih i građevinskih zemljišta.</w:t>
      </w:r>
    </w:p>
    <w:p w14:paraId="10AC204C" w14:textId="77777777" w:rsidR="00BB38C8" w:rsidRDefault="00BB38C8"/>
    <w:p w14:paraId="365FB37D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459FF9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59EE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CB06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7F54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A3FF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410E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AA1D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3B942B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472E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F91EC0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građevinskih objekata (šifre 7211 do 7214)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D77E0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8CBB32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6397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67A71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4294,0</w:t>
            </w:r>
          </w:p>
        </w:tc>
      </w:tr>
    </w:tbl>
    <w:p w14:paraId="3E5691CA" w14:textId="77777777" w:rsidR="00BB38C8" w:rsidRDefault="00BB38C8">
      <w:pPr>
        <w:spacing w:after="0"/>
      </w:pPr>
    </w:p>
    <w:p w14:paraId="1A23D19F" w14:textId="77777777" w:rsidR="00BB38C8" w:rsidRDefault="007228FA">
      <w:r>
        <w:t>Bilješka 21.</w:t>
      </w:r>
    </w:p>
    <w:p w14:paraId="6B2D6F11" w14:textId="77777777" w:rsidR="00BB38C8" w:rsidRDefault="007228FA">
      <w:r>
        <w:t>721    Prihodi od prodaje građevinskih objekata (šifre 7211 do 7214)</w:t>
      </w:r>
    </w:p>
    <w:p w14:paraId="490AC2C1" w14:textId="77777777" w:rsidR="00BB38C8" w:rsidRDefault="007228FA">
      <w:r>
        <w:t xml:space="preserve">Prihodi od prodaje građevinskih objekata u razdoblju od 1. siječnja do 31. ožujka 2026. godine ostvareni su u iznosu od 25.362,00 €, odnosno za 4.194% ili 24.771,36 € više u </w:t>
      </w:r>
      <w:r>
        <w:lastRenderedPageBreak/>
        <w:t>odnosu na iste prihode ostvarene u promatranom razdoblju 2025. godine. Na rast prihoda je utjecalo uvećanje prihoda od stambenih objekata.</w:t>
      </w:r>
    </w:p>
    <w:p w14:paraId="3CDE4F63" w14:textId="77777777" w:rsidR="00BB38C8" w:rsidRDefault="00BB38C8"/>
    <w:p w14:paraId="37986AAC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1D3030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11CE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FA52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EFF1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BF07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3DA9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6C8B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14DC2C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0A62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E25BC3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739E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4584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781.636,61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ACEE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477.046,81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0D946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61,0</w:t>
            </w:r>
          </w:p>
        </w:tc>
      </w:tr>
    </w:tbl>
    <w:p w14:paraId="5D9E049C" w14:textId="77777777" w:rsidR="00BB38C8" w:rsidRDefault="00BB38C8">
      <w:pPr>
        <w:spacing w:after="0"/>
      </w:pPr>
    </w:p>
    <w:p w14:paraId="1223A9F2" w14:textId="77777777" w:rsidR="00BB38C8" w:rsidRDefault="007228FA">
      <w:r>
        <w:t>Bilješka 38.</w:t>
      </w:r>
    </w:p>
    <w:p w14:paraId="7D3B5126" w14:textId="77777777" w:rsidR="00BB38C8" w:rsidRDefault="007228FA">
      <w:r>
        <w:t>4          Rashodi za nabavu nefinancijske imovine (šifre 41+42+43+44+45)</w:t>
      </w:r>
    </w:p>
    <w:p w14:paraId="67A50D66" w14:textId="77777777" w:rsidR="00BB38C8" w:rsidRDefault="007228FA">
      <w:r>
        <w:t xml:space="preserve">Rashodi za nabavu nefinancijske imovine u razdoblju od 1. siječnja do 31. ožujka 2026. godine ostvareni su u iznosu od 477.046,81 €, odnosno 39% ili 304.589,80 € manje u odnosu na iste rashode ostvarene u promatranom razdoblju 2025. godine. Na pad ovih rashoda je utjecalo umanjenje rashoda za nabavu </w:t>
      </w:r>
      <w:proofErr w:type="spellStart"/>
      <w:r>
        <w:t>neproizvedene</w:t>
      </w:r>
      <w:proofErr w:type="spellEnd"/>
      <w:r>
        <w:t xml:space="preserve"> dugotrajne imovine, odnosno materijalne imovine - prirodna bogatstva za 39% te pad rashoda za nabavu proizvedene dugotrajne imovine odnosno građevinske objekte za 78,2%</w:t>
      </w:r>
    </w:p>
    <w:p w14:paraId="41FFDFCA" w14:textId="77777777" w:rsidR="00BB38C8" w:rsidRDefault="00BB38C8"/>
    <w:p w14:paraId="10392B24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71F8F4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8C6F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6B99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BB6D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24B2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999A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8023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0D183D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93436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4EF3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A8EC4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53B10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80.509,66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9FE88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65D5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5FC7FB6" w14:textId="77777777" w:rsidR="00BB38C8" w:rsidRDefault="00BB38C8">
      <w:pPr>
        <w:spacing w:after="0"/>
      </w:pPr>
    </w:p>
    <w:p w14:paraId="72BC6100" w14:textId="77777777" w:rsidR="00BB38C8" w:rsidRDefault="007228FA">
      <w:r>
        <w:t>Bilješka 39.</w:t>
      </w:r>
    </w:p>
    <w:p w14:paraId="3FE22ED1" w14:textId="77777777" w:rsidR="00BB38C8" w:rsidRDefault="007228FA">
      <w:r>
        <w:t> </w:t>
      </w:r>
    </w:p>
    <w:p w14:paraId="632ADE77" w14:textId="77777777" w:rsidR="00BB38C8" w:rsidRDefault="007228FA">
      <w:r>
        <w:t>411            Materijalna imovina - prirodna bogatstva (šifre 4111 do 4113)</w:t>
      </w:r>
    </w:p>
    <w:p w14:paraId="7EA57390" w14:textId="77777777" w:rsidR="00BB38C8" w:rsidRDefault="007228FA">
      <w:r>
        <w:t>Od 1. siječnja do 31. ožujka 2026. godine ostvareni su rashodi u iznosu od 0,00 €, odnosno 100% ili 80.509,66 € manje nego u istom razdoblju 2025. godine. Na pad ovih rashoda je utjecalo umanjenje rashoda za nabavu građevinskih zemljišta.</w:t>
      </w:r>
    </w:p>
    <w:p w14:paraId="2C4F5094" w14:textId="77777777" w:rsidR="00BB38C8" w:rsidRDefault="00BB38C8"/>
    <w:p w14:paraId="79D2FB94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742350E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A575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5D17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19DC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F4D3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2E47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48C9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225D00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2AC8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0129A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6F1F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E2AFD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408.264,95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3E89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22.684,27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F3AB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5,6</w:t>
            </w:r>
          </w:p>
        </w:tc>
      </w:tr>
    </w:tbl>
    <w:p w14:paraId="64DB95CB" w14:textId="77777777" w:rsidR="00BB38C8" w:rsidRDefault="00BB38C8">
      <w:pPr>
        <w:spacing w:after="0"/>
      </w:pPr>
    </w:p>
    <w:p w14:paraId="570E8917" w14:textId="77777777" w:rsidR="00BB38C8" w:rsidRDefault="007228FA">
      <w:r>
        <w:t>Bilješka 40.</w:t>
      </w:r>
    </w:p>
    <w:p w14:paraId="63AE0E92" w14:textId="77777777" w:rsidR="00BB38C8" w:rsidRDefault="007228FA">
      <w:r>
        <w:t> </w:t>
      </w:r>
    </w:p>
    <w:p w14:paraId="2771E15D" w14:textId="77777777" w:rsidR="00BB38C8" w:rsidRDefault="007228FA">
      <w:r>
        <w:t>421            Građevinski objekti (šifre 4211 do 4214)</w:t>
      </w:r>
    </w:p>
    <w:p w14:paraId="56DF7CF5" w14:textId="77777777" w:rsidR="00BB38C8" w:rsidRDefault="007228FA">
      <w:r>
        <w:t>Od 1. siječnja do 31. ožujka 2026. godine ostvareni su rashodi u iznosu od 22.684,27 €, odnosno 84,4% ili 385.665,08 € manje nego u istom razdoblju 2025. godine. Na pad ovih rashoda je utjecalo umanjenje rashoda za poslovne objekte u iznosu od 100,00 %,  ceste za 91,20% , umanjenje rashoda za ostale građevinske objekte - rashoda za spomenike, energetske i komunikacijske vodove, plinovod, vodovod i kanalizaciju za 33,10%.</w:t>
      </w:r>
    </w:p>
    <w:p w14:paraId="56C9AA7B" w14:textId="77777777" w:rsidR="00BB38C8" w:rsidRDefault="00BB38C8"/>
    <w:p w14:paraId="119E049B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2D91B6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3729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F10B9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1605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A19B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8493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E438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76E6D8A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80E7B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06ED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9B02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7DE4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6106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56.296,82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0CA89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1215,7</w:t>
            </w:r>
          </w:p>
        </w:tc>
      </w:tr>
    </w:tbl>
    <w:p w14:paraId="1112C502" w14:textId="77777777" w:rsidR="00BB38C8" w:rsidRDefault="00BB38C8">
      <w:pPr>
        <w:spacing w:after="0"/>
      </w:pPr>
    </w:p>
    <w:p w14:paraId="181C89B6" w14:textId="77777777" w:rsidR="00BB38C8" w:rsidRDefault="007228FA">
      <w:r>
        <w:t>Bilješka 41.</w:t>
      </w:r>
    </w:p>
    <w:p w14:paraId="19DBD67F" w14:textId="77777777" w:rsidR="00BB38C8" w:rsidRDefault="007228FA">
      <w:r>
        <w:t> </w:t>
      </w:r>
    </w:p>
    <w:p w14:paraId="21C095A3" w14:textId="77777777" w:rsidR="00BB38C8" w:rsidRDefault="007228FA">
      <w:r>
        <w:t>422    Postrojenja i oprema (šifre 4221 do 4228)</w:t>
      </w:r>
    </w:p>
    <w:p w14:paraId="74395D56" w14:textId="77777777" w:rsidR="00BB38C8" w:rsidRDefault="007228FA">
      <w:r>
        <w:t>Od 1. siječnja do 31. ožujka 2026. godine ostvareni su rashodi u iznosu od 56.296,82 €, odnosno 1115,7% ili 51.665,90 € više nego u istom razdoblju 2025. godine. Povećali su se rashodi za uređaji, strojevi i oprema za ostale namjene, dok se ostali rashodi nisu ostvarili, osim za komunikacijsku opremu u iznosu od 125 €.</w:t>
      </w:r>
    </w:p>
    <w:p w14:paraId="57BEA540" w14:textId="77777777" w:rsidR="00BB38C8" w:rsidRDefault="007228FA">
      <w:r>
        <w:t> </w:t>
      </w:r>
    </w:p>
    <w:p w14:paraId="47D66F93" w14:textId="77777777" w:rsidR="00BB38C8" w:rsidRDefault="00BB38C8"/>
    <w:p w14:paraId="088346C1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063EC0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E004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C828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912E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6B38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2482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7525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0A572F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37EDA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D6334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A32F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0FC9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76A8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D801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32,3</w:t>
            </w:r>
          </w:p>
        </w:tc>
      </w:tr>
    </w:tbl>
    <w:p w14:paraId="4DB2BB29" w14:textId="77777777" w:rsidR="00BB38C8" w:rsidRDefault="00BB38C8">
      <w:pPr>
        <w:spacing w:after="0"/>
      </w:pPr>
    </w:p>
    <w:p w14:paraId="5CC2FB85" w14:textId="77777777" w:rsidR="00BB38C8" w:rsidRDefault="007228FA">
      <w:r>
        <w:t>Bilješka 42.</w:t>
      </w:r>
    </w:p>
    <w:p w14:paraId="3F37FF2C" w14:textId="77777777" w:rsidR="00BB38C8" w:rsidRDefault="007228FA">
      <w:r>
        <w:t> </w:t>
      </w:r>
    </w:p>
    <w:p w14:paraId="62451D5D" w14:textId="77777777" w:rsidR="00BB38C8" w:rsidRDefault="007228FA">
      <w:r>
        <w:t>426      Nematerijalna proizvedena imovina (šifre 4261 do 4264)</w:t>
      </w:r>
    </w:p>
    <w:p w14:paraId="10846596" w14:textId="77777777" w:rsidR="00BB38C8" w:rsidRDefault="007228FA">
      <w:r>
        <w:t>Od 1. siječnja do 31. rujna 2026. godine ostvareni su rashodi u iznosu od 33.750,00 €, odnosno 67,7% ili 70.750,00 € manje nego u istom razdoblju 2025. godine zbog pada rashoda za dokumente prostornog uređenja.</w:t>
      </w:r>
    </w:p>
    <w:p w14:paraId="4239D514" w14:textId="77777777" w:rsidR="00BB38C8" w:rsidRDefault="00BB38C8"/>
    <w:p w14:paraId="3FB032D6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64E2C11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B1C0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EFBA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A127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300F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83A1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8D5E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6D165F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60503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B41BE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6075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37A7A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183.731,08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E822D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364.315,72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4A263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198,3</w:t>
            </w:r>
          </w:p>
        </w:tc>
      </w:tr>
    </w:tbl>
    <w:p w14:paraId="0E5F1E52" w14:textId="77777777" w:rsidR="00BB38C8" w:rsidRDefault="00BB38C8">
      <w:pPr>
        <w:spacing w:after="0"/>
      </w:pPr>
    </w:p>
    <w:p w14:paraId="721AF53F" w14:textId="77777777" w:rsidR="00BB38C8" w:rsidRDefault="007228FA">
      <w:r>
        <w:t>Bilješka 43.</w:t>
      </w:r>
    </w:p>
    <w:p w14:paraId="0F3F5A57" w14:textId="77777777" w:rsidR="00BB38C8" w:rsidRDefault="007228FA">
      <w:r>
        <w:t> </w:t>
      </w:r>
    </w:p>
    <w:p w14:paraId="0C79772D" w14:textId="77777777" w:rsidR="00BB38C8" w:rsidRDefault="007228FA">
      <w:r>
        <w:t>451      Dodatna ulaganja na građevinskim objektima </w:t>
      </w:r>
    </w:p>
    <w:p w14:paraId="2ADDBC56" w14:textId="77777777" w:rsidR="00BB38C8" w:rsidRDefault="007228FA">
      <w:r>
        <w:t>Od 1. siječnja do 31.ožujka 2026. godine ostvareni su rashodi u iznosu od 364.315,72 €, odnosno 98,3% ili 180.584,64 € više nego u istom razdoblju 2025.</w:t>
      </w:r>
    </w:p>
    <w:p w14:paraId="178EF18E" w14:textId="77777777" w:rsidR="00BB38C8" w:rsidRDefault="00BB38C8"/>
    <w:p w14:paraId="61D5A4E8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3199F01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44DB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5715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A01F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AB8E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42AB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8971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7150C8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C001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BD31FF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za ostalu nefinancijsku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3FF58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7A89C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C5A1D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9E487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209008" w14:textId="77777777" w:rsidR="00BB38C8" w:rsidRDefault="00BB38C8">
      <w:pPr>
        <w:spacing w:after="0"/>
      </w:pPr>
    </w:p>
    <w:p w14:paraId="534251F4" w14:textId="77777777" w:rsidR="00BB38C8" w:rsidRDefault="007228FA">
      <w:r>
        <w:t>Bilješka 44.</w:t>
      </w:r>
    </w:p>
    <w:p w14:paraId="324EEFAF" w14:textId="77777777" w:rsidR="00BB38C8" w:rsidRDefault="007228FA">
      <w:r>
        <w:t> </w:t>
      </w:r>
    </w:p>
    <w:p w14:paraId="194DD196" w14:textId="77777777" w:rsidR="00BB38C8" w:rsidRDefault="007228FA">
      <w:r>
        <w:t>454      Dodatna ulaganja za ostalu nefinancijsku imovinu </w:t>
      </w:r>
    </w:p>
    <w:p w14:paraId="596E2622" w14:textId="77777777" w:rsidR="00BB38C8" w:rsidRDefault="007228FA">
      <w:r>
        <w:lastRenderedPageBreak/>
        <w:t>Od 1. siječnja do 31. ožujka 2026. godine ostvareni su rashodi u iznosu od 0,00 €  nisu evidentirani u promatranom razdoblju 2025. godine.</w:t>
      </w:r>
    </w:p>
    <w:p w14:paraId="71B9BA7E" w14:textId="77777777" w:rsidR="00BB38C8" w:rsidRDefault="00BB38C8"/>
    <w:p w14:paraId="7D34734C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710A85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830CE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534F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DB14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80BC7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8903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2177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384698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CAA7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E4AE0F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667F1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E5102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235.106,41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68600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229.996,29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FAAC2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97,8</w:t>
            </w:r>
          </w:p>
        </w:tc>
      </w:tr>
    </w:tbl>
    <w:p w14:paraId="0755B0BC" w14:textId="77777777" w:rsidR="00BB38C8" w:rsidRDefault="00BB38C8">
      <w:pPr>
        <w:spacing w:after="0"/>
      </w:pPr>
    </w:p>
    <w:p w14:paraId="7D69D949" w14:textId="77777777" w:rsidR="00BB38C8" w:rsidRDefault="007228FA">
      <w:r>
        <w:t>Bilješka 45.</w:t>
      </w:r>
    </w:p>
    <w:p w14:paraId="60C1C02D" w14:textId="77777777" w:rsidR="00BB38C8" w:rsidRDefault="007228FA">
      <w:r>
        <w:t>5                    Izdaci za financijsku imovinu i otplate zajmova (šifre 51+52+53+54+55)</w:t>
      </w:r>
    </w:p>
    <w:p w14:paraId="03F66587" w14:textId="77777777" w:rsidR="00BB38C8" w:rsidRDefault="007228FA">
      <w:r>
        <w:t>Izdaci za financijsku imovinu i otplatu zajmova u razdoblju od 1. siječnja do 31. ožujka 2026. godine ostvareni su u iznosu od 229.996,29 €, odnosno 2,2% ili 5.110,12 € manje u odnosu na iste rashode ostvarene u promatranom razdoblju 2025. godine. Odnose se na otplatu glavnice primljenih kredita i primljenih zajmova.</w:t>
      </w:r>
    </w:p>
    <w:p w14:paraId="1EA1A417" w14:textId="77777777" w:rsidR="00BB38C8" w:rsidRDefault="00BB38C8"/>
    <w:p w14:paraId="3A20DB1A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6EA810B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238A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35D91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95EC9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6406D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275A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882A0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7CCB6D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6E99E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8D2CD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DF0CC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BA10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191.908,55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E0227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229.996,29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5863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14:paraId="23269A2E" w14:textId="77777777" w:rsidR="00BB38C8" w:rsidRDefault="00BB38C8">
      <w:pPr>
        <w:spacing w:after="0"/>
      </w:pPr>
    </w:p>
    <w:p w14:paraId="1AF58EAF" w14:textId="77777777" w:rsidR="00BB38C8" w:rsidRDefault="007228FA">
      <w:r>
        <w:t>Bilješka 46.</w:t>
      </w:r>
    </w:p>
    <w:p w14:paraId="596F9D59" w14:textId="77777777" w:rsidR="00BB38C8" w:rsidRDefault="007228FA">
      <w:r>
        <w:t>544            Otplata glavnice primljenih kredita i zajmova od kreditnih i ostalih financijskih institucija izvan javnog sektora (šifre 5443 do 5448)</w:t>
      </w:r>
    </w:p>
    <w:p w14:paraId="29F44E01" w14:textId="77777777" w:rsidR="00BB38C8" w:rsidRDefault="007228FA">
      <w:r>
        <w:t>Od 1. siječnja do 31. ožujka 2026. godine ostvareni su rashodi u iznosu od 229.996,29 €, odnosno 19,8, % ili 38.087,74 € više za otplatu glavnice primljenih kredita nego u istom razdoblju 2025. godine.</w:t>
      </w:r>
    </w:p>
    <w:p w14:paraId="1C613AB5" w14:textId="77777777" w:rsidR="00BB38C8" w:rsidRDefault="00BB38C8"/>
    <w:p w14:paraId="5915EA06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38C8" w14:paraId="3EE46B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FD1D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19034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5DAB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5087C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33AA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D64E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34C76A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62997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668EA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drugih razina vlasti (šifre 5471 do 5477)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3916E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EFA2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43.197,86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0B304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08767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14553A0" w14:textId="77777777" w:rsidR="00BB38C8" w:rsidRDefault="00BB38C8">
      <w:pPr>
        <w:spacing w:after="0"/>
      </w:pPr>
    </w:p>
    <w:p w14:paraId="3BA60A8D" w14:textId="77777777" w:rsidR="00BB38C8" w:rsidRDefault="007228FA">
      <w:r>
        <w:lastRenderedPageBreak/>
        <w:t>Bilješka 47.</w:t>
      </w:r>
    </w:p>
    <w:p w14:paraId="6BEF8C80" w14:textId="77777777" w:rsidR="00BB38C8" w:rsidRDefault="007228FA">
      <w:r>
        <w:t>547            Otplata glavnice primljenih zajmova od drugih razina vlasti (šifre 5471 do 5477)</w:t>
      </w:r>
    </w:p>
    <w:p w14:paraId="5FEDFD10" w14:textId="77777777" w:rsidR="00BB38C8" w:rsidRDefault="007228FA">
      <w:r>
        <w:t>Od 1. siječnja do 31. ožujka 2026. godine ostvareni su rashodi u iznosu od 0,00 €, za otplatu glavnice primljenih zajmova od državnog proračuna koji su bili zabilježeni u istom razdoblju 2025. godine u iznosu od 43.197,86 €.</w:t>
      </w:r>
    </w:p>
    <w:p w14:paraId="481244AD" w14:textId="77777777" w:rsidR="00BB38C8" w:rsidRDefault="00BB38C8"/>
    <w:p w14:paraId="7FE16FF8" w14:textId="77777777" w:rsidR="00BB38C8" w:rsidRDefault="007228F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691761B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B38C8" w14:paraId="4EF038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CAAC6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033E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46483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0BA85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084B8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1AF2A7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0B00B" w14:textId="77777777" w:rsidR="00BB38C8" w:rsidRDefault="00BB38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2E9B72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E2B39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CF622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2.352.013,47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B5AAF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0B9909" w14:textId="77777777" w:rsidR="00BB38C8" w:rsidRDefault="00BB38C8">
      <w:pPr>
        <w:spacing w:after="0"/>
      </w:pPr>
    </w:p>
    <w:p w14:paraId="59FAF0F1" w14:textId="77777777" w:rsidR="00BB38C8" w:rsidRDefault="007228FA">
      <w:r>
        <w:t>Izvještaj o obvezama</w:t>
      </w:r>
    </w:p>
    <w:p w14:paraId="0AFA455D" w14:textId="77777777" w:rsidR="00BB38C8" w:rsidRDefault="007228FA">
      <w:r>
        <w:t>Bilješka 48.</w:t>
      </w:r>
    </w:p>
    <w:p w14:paraId="3E43C545" w14:textId="77777777" w:rsidR="00BB38C8" w:rsidRDefault="007228FA">
      <w:r>
        <w:t> </w:t>
      </w:r>
    </w:p>
    <w:p w14:paraId="48F3C2A8" w14:textId="77777777" w:rsidR="00BB38C8" w:rsidRDefault="007228FA">
      <w:r>
        <w:t xml:space="preserve">Povećanje obveza u izvještajnom razdoblju iznosi 2.352.013,47 €, a isto se sastoji od obveza za rashode poslovanja i obveza za nabavu nefinancijske imovine, dok je početno stanje 01.01.2026. godine 2.351.936,60 € što čini ukupno 4.703.950,07 € obveza. U izvještajnom razdoblju podmirene su obveze u ukupnom iznosu od 2.402.114,83 € te na kraju izvještajnog razdoblja tj. sa 31.03.2026. godine stanje obveza iznosi 2.301.835,24€.  Dospjele obveze na kraju izvještajnog razdoblja su evidentirane u iznosu od 570.601,75 €, dok iznos nedospjelih obveza iznosi 1.731.233,49 € i to za obveze za rashode poslovanja, nabavu nefinancijske imovine, obveze za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14:paraId="4A7F71A9" w14:textId="77777777" w:rsidR="00BB38C8" w:rsidRDefault="00BB38C8"/>
    <w:p w14:paraId="163836F1" w14:textId="77777777" w:rsidR="00BB38C8" w:rsidRDefault="007228FA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B38C8" w14:paraId="703F51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0672A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25ECB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B75D9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4F972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26EBF" w14:textId="77777777" w:rsidR="00BB38C8" w:rsidRDefault="007228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8C8" w14:paraId="68A5DE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A299A" w14:textId="77777777" w:rsidR="00BB38C8" w:rsidRDefault="00BB38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BAD555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6F64B" w14:textId="77777777" w:rsidR="00BB38C8" w:rsidRDefault="007228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381F9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570.601,75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E086B" w14:textId="77777777" w:rsidR="00BB38C8" w:rsidRDefault="007228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4F97E8" w14:textId="77777777" w:rsidR="00BB38C8" w:rsidRDefault="00BB38C8">
      <w:pPr>
        <w:spacing w:after="0"/>
      </w:pPr>
    </w:p>
    <w:p w14:paraId="0E837321" w14:textId="77777777" w:rsidR="00BB38C8" w:rsidRDefault="007228FA">
      <w:r>
        <w:t>Izvještaj o obvezama</w:t>
      </w:r>
    </w:p>
    <w:p w14:paraId="63E47647" w14:textId="77777777" w:rsidR="00BB38C8" w:rsidRDefault="007228FA">
      <w:r>
        <w:t>Bilješka 48.</w:t>
      </w:r>
    </w:p>
    <w:p w14:paraId="4E9A71F6" w14:textId="77777777" w:rsidR="00BB38C8" w:rsidRDefault="007228FA">
      <w:r>
        <w:t> </w:t>
      </w:r>
    </w:p>
    <w:p w14:paraId="1612C0FD" w14:textId="77777777" w:rsidR="00BB38C8" w:rsidRDefault="007228FA">
      <w:r>
        <w:lastRenderedPageBreak/>
        <w:t xml:space="preserve">Povećanje obveza u izvještajnom razdoblju iznosi 2.352.013,47 €, a isto se sastoji od obveza za rashode poslovanja i obveza za nabavu nefinancijske imovine, dok je početno stanje 01.01.2026. godine 2.351.936,60 € što čini ukupno 4.703.950,07 € obveza. U izvještajnom razdoblju podmirene su obveze u ukupnom iznosu od 2.402.114,83 € te na kraju izvještajnog razdoblja tj. sa 31.03.2026. godine stanje obveza iznosi 2.301.835,24€.  Dospjele obveze na kraju izvještajnog razdoblja su evidentirane u iznosu od 570.601,75 €, dok iznos nedospjelih obveza iznosi 1.731.233,49 € i to za obveze za rashode poslovanja, nabavu nefinancijske imovine, obveze za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14:paraId="68825C7C" w14:textId="77777777" w:rsidR="00BB38C8" w:rsidRDefault="00BB38C8"/>
    <w:sectPr w:rsidR="00BB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C8"/>
    <w:rsid w:val="003B4ACC"/>
    <w:rsid w:val="00544BE2"/>
    <w:rsid w:val="007228FA"/>
    <w:rsid w:val="00B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28F7"/>
  <w15:docId w15:val="{2E46211F-F328-4A54-9EF1-A1D4EC6E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38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5794</Words>
  <Characters>33030</Characters>
  <Application>Microsoft Office Word</Application>
  <DocSecurity>0</DocSecurity>
  <Lines>275</Lines>
  <Paragraphs>77</Paragraphs>
  <ScaleCrop>false</ScaleCrop>
  <Company/>
  <LinksUpToDate>false</LinksUpToDate>
  <CharactersWithSpaces>38747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</dc:creator>
  <cp:lastModifiedBy>Tajnica</cp:lastModifiedBy>
  <cp:revision>2</cp:revision>
  <dcterms:created xsi:type="dcterms:W3CDTF">2026-04-21T09:32:00Z</dcterms:created>
  <dcterms:modified xsi:type="dcterms:W3CDTF">2026-04-21T09:32:00Z</dcterms:modified>
</cp:coreProperties>
</file>